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54" w:rsidRPr="0081305A" w:rsidRDefault="00054854" w:rsidP="006C287E">
      <w:pPr>
        <w:spacing w:line="360" w:lineRule="auto"/>
        <w:ind w:right="42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2A56" w:rsidRDefault="00DD2A56" w:rsidP="00DA0DE7">
      <w:pPr>
        <w:pStyle w:val="Recuodecorpodetexto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205246" w:rsidRDefault="00751EE0" w:rsidP="002052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3.776 DE 4 DE SETEMBRO DE 2019</w:t>
      </w:r>
    </w:p>
    <w:p w:rsidR="00205246" w:rsidRDefault="00205246" w:rsidP="002052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5246" w:rsidRDefault="00205246" w:rsidP="0020524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205246" w:rsidRPr="00205246" w:rsidRDefault="00205246" w:rsidP="00205246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205246">
        <w:rPr>
          <w:rFonts w:ascii="Arial" w:hAnsi="Arial" w:cs="Arial"/>
          <w:sz w:val="24"/>
          <w:szCs w:val="24"/>
        </w:rPr>
        <w:t>Altera</w:t>
      </w:r>
      <w:r w:rsidR="00E60227">
        <w:rPr>
          <w:rFonts w:ascii="Arial" w:hAnsi="Arial" w:cs="Arial"/>
          <w:sz w:val="24"/>
          <w:szCs w:val="24"/>
        </w:rPr>
        <w:t xml:space="preserve"> a redação dos artigos 74 e 75 </w:t>
      </w:r>
      <w:r w:rsidRPr="00205246">
        <w:rPr>
          <w:rFonts w:ascii="Arial" w:hAnsi="Arial" w:cs="Arial"/>
          <w:sz w:val="24"/>
          <w:szCs w:val="24"/>
        </w:rPr>
        <w:t>da Lei Municipal nº 2.248 de 23 de setembro de 2008.</w:t>
      </w:r>
    </w:p>
    <w:p w:rsidR="00751EE0" w:rsidRPr="00E22041" w:rsidRDefault="00751EE0" w:rsidP="00751EE0">
      <w:pPr>
        <w:ind w:left="3261"/>
        <w:jc w:val="both"/>
        <w:rPr>
          <w:rFonts w:ascii="Arial" w:hAnsi="Arial" w:cs="Arial"/>
          <w:bCs/>
          <w:sz w:val="24"/>
          <w:szCs w:val="24"/>
        </w:rPr>
      </w:pPr>
    </w:p>
    <w:p w:rsidR="00751EE0" w:rsidRPr="006D0756" w:rsidRDefault="00751EE0" w:rsidP="00751EE0">
      <w:pPr>
        <w:widowControl w:val="0"/>
        <w:tabs>
          <w:tab w:val="left" w:pos="1560"/>
        </w:tabs>
        <w:ind w:firstLine="1276"/>
        <w:jc w:val="both"/>
        <w:rPr>
          <w:rFonts w:ascii="Arial" w:hAnsi="Arial" w:cs="Arial"/>
          <w:sz w:val="24"/>
        </w:rPr>
      </w:pPr>
      <w:r w:rsidRPr="006D0756">
        <w:rPr>
          <w:rFonts w:ascii="Arial" w:hAnsi="Arial" w:cs="Arial"/>
          <w:sz w:val="24"/>
        </w:rPr>
        <w:t xml:space="preserve">O </w:t>
      </w:r>
      <w:r w:rsidRPr="006D0756">
        <w:rPr>
          <w:rFonts w:ascii="Arial" w:hAnsi="Arial" w:cs="Arial"/>
          <w:bCs/>
          <w:sz w:val="24"/>
        </w:rPr>
        <w:t>Prefeito de Jóia, Estado do Rio Grande do Sul</w:t>
      </w:r>
      <w:r w:rsidRPr="006D0756">
        <w:rPr>
          <w:rFonts w:ascii="Arial" w:hAnsi="Arial" w:cs="Arial"/>
          <w:b/>
          <w:sz w:val="24"/>
        </w:rPr>
        <w:t>,</w:t>
      </w:r>
      <w:r w:rsidRPr="006D0756">
        <w:rPr>
          <w:rFonts w:ascii="Arial" w:hAnsi="Arial" w:cs="Arial"/>
          <w:sz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751EE0" w:rsidRPr="006D0756" w:rsidRDefault="00751EE0" w:rsidP="00751EE0">
      <w:pPr>
        <w:widowControl w:val="0"/>
        <w:suppressAutoHyphens/>
        <w:spacing w:before="240" w:after="360"/>
        <w:ind w:left="4536"/>
        <w:rPr>
          <w:rFonts w:ascii="Arial" w:hAnsi="Arial" w:cs="Arial"/>
          <w:b/>
          <w:bCs/>
          <w:sz w:val="24"/>
          <w:lang w:eastAsia="ar-SA"/>
        </w:rPr>
      </w:pPr>
      <w:r w:rsidRPr="006D0756">
        <w:rPr>
          <w:rFonts w:ascii="Arial" w:hAnsi="Arial" w:cs="Arial"/>
          <w:b/>
          <w:bCs/>
          <w:sz w:val="24"/>
          <w:lang w:eastAsia="ar-SA"/>
        </w:rPr>
        <w:t>L E I</w:t>
      </w:r>
    </w:p>
    <w:p w:rsidR="00205246" w:rsidRDefault="00205246" w:rsidP="002052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Altera a redação dos artigos 74 e 75 da Lei Municipal nº 2.248 de 23 de setembro de 2008, que passa a viger com a seguinte redação: </w:t>
      </w:r>
    </w:p>
    <w:p w:rsidR="00205246" w:rsidRDefault="00205246" w:rsidP="00205246">
      <w:pPr>
        <w:spacing w:line="276" w:lineRule="auto"/>
        <w:rPr>
          <w:rFonts w:ascii="Arial" w:hAnsi="Arial" w:cs="Arial"/>
          <w:sz w:val="24"/>
          <w:szCs w:val="24"/>
        </w:rPr>
      </w:pPr>
    </w:p>
    <w:p w:rsidR="00205246" w:rsidRPr="00205246" w:rsidRDefault="00205246" w:rsidP="00205246">
      <w:pPr>
        <w:ind w:hanging="993"/>
        <w:jc w:val="both"/>
        <w:rPr>
          <w:rFonts w:ascii="Arial" w:hAnsi="Arial" w:cs="Arial"/>
          <w:sz w:val="24"/>
          <w:szCs w:val="24"/>
        </w:rPr>
      </w:pPr>
      <w:r w:rsidRPr="00205246">
        <w:rPr>
          <w:rFonts w:ascii="Arial" w:hAnsi="Arial" w:cs="Arial"/>
          <w:sz w:val="24"/>
          <w:szCs w:val="24"/>
        </w:rPr>
        <w:t xml:space="preserve">                                    Art. 74 As estradas rurais municipais classificam-se em:</w:t>
      </w:r>
    </w:p>
    <w:p w:rsidR="00205246" w:rsidRP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P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r w:rsidRPr="00205246">
        <w:rPr>
          <w:rFonts w:ascii="Arial" w:hAnsi="Arial" w:cs="Arial"/>
          <w:sz w:val="24"/>
          <w:szCs w:val="24"/>
        </w:rPr>
        <w:t xml:space="preserve"> Estradas Gerais: consideradas aquelas que comunicam a sede do município de Joia com outros municípios, distritos, vilas e/ou que comportam maior fluxo rodoviário. Possuem largura de 10m (dez metros) contando-se 5 (cinco metros) para cada lado do eixo central da estrada.</w:t>
      </w:r>
    </w:p>
    <w:p w:rsidR="00205246" w:rsidRP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P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 w:rsidRPr="00205246">
        <w:rPr>
          <w:rFonts w:ascii="Arial" w:hAnsi="Arial" w:cs="Arial"/>
          <w:sz w:val="24"/>
          <w:szCs w:val="24"/>
        </w:rPr>
        <w:t>§ 2º Estradas Vicinais ou Secundárias: consideradas aquelas que unem entre si as estradas gerais ou com elas bifurcam e/ou as que possuem menor fluxo rodoviário, com largura de 7m (sete metros) contando-se 3,5m (três metros e cinquenta centímetros) para cada lado do eixo central da estrada.</w:t>
      </w:r>
    </w:p>
    <w:p w:rsidR="00205246" w:rsidRP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 w:rsidRPr="00205246">
        <w:rPr>
          <w:rFonts w:ascii="Arial" w:hAnsi="Arial" w:cs="Arial"/>
          <w:sz w:val="24"/>
          <w:szCs w:val="24"/>
        </w:rPr>
        <w:t xml:space="preserve">§ 3º Estradas terciárias ou acessos: </w:t>
      </w:r>
      <w:r>
        <w:rPr>
          <w:rFonts w:ascii="Arial" w:hAnsi="Arial" w:cs="Arial"/>
          <w:sz w:val="24"/>
          <w:szCs w:val="24"/>
        </w:rPr>
        <w:t>são aquelas que interessam apenas aos possuidores de áreas que delas se sirvam como passagem forçada para chegarem ao seu imóvel rural, terão 5m de largura.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Nas estradas terciárias ou acessos, a conservação será realizada em regime de parceria entre o Poder Público e os proprietários rurais interessados, não sendo exclusiva responsabilidade do Poder Público a manutenção dessas estradas.</w:t>
      </w:r>
    </w:p>
    <w:p w:rsidR="00205246" w:rsidRDefault="00205246" w:rsidP="00205246">
      <w:pPr>
        <w:jc w:val="both"/>
        <w:rPr>
          <w:rFonts w:ascii="Arial" w:hAnsi="Arial" w:cs="Arial"/>
          <w:b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   Para a execução de abertura ou prolongamento de estradas rurais municipais, o Município promoverá acordo com os proprietários dos terrenos objetos da intervenção, com ou sem indenização.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  <w:r w:rsidR="001C5722">
        <w:rPr>
          <w:rFonts w:ascii="Arial" w:hAnsi="Arial" w:cs="Arial"/>
          <w:sz w:val="24"/>
          <w:szCs w:val="24"/>
        </w:rPr>
        <w:t>º Na</w:t>
      </w:r>
      <w:r>
        <w:rPr>
          <w:rFonts w:ascii="Arial" w:hAnsi="Arial" w:cs="Arial"/>
          <w:sz w:val="24"/>
          <w:szCs w:val="24"/>
        </w:rPr>
        <w:t xml:space="preserve"> construção, alargamento, prolongamento ou conservação das estradas rurais municipais, observar-se-ão as seguintes condições: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Nas estradas gerais e secundárias será utilizado aproximadamente 2 (dois) metros em cada margem de faixa de proteção e drenagem;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-  Para as estradas terciárias ou acessos não poderão edificar ou construir obra de qualquer natureza, a menos de 5 (cinco) metros da margem da pista de rolamento, incluindo as faixas laterais de proteção e drenagem.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  Os proprietários marginais das estradas rurais municipais, não poderão edificar ou construir obra de qualquer natureza, a menos de 10 (dez) metros da margem da pista de rolamento;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  <w:r w:rsidR="001C5722">
        <w:rPr>
          <w:rFonts w:ascii="Arial" w:hAnsi="Arial" w:cs="Arial"/>
          <w:sz w:val="24"/>
          <w:szCs w:val="24"/>
        </w:rPr>
        <w:t>º Nos</w:t>
      </w:r>
      <w:r>
        <w:rPr>
          <w:rFonts w:ascii="Arial" w:hAnsi="Arial" w:cs="Arial"/>
          <w:sz w:val="24"/>
          <w:szCs w:val="24"/>
        </w:rPr>
        <w:t xml:space="preserve"> casos em que as estradas rurais municipais não atendam as larguras estabelecidas no artigo 74 nos § 1º, 2º e 3º, o Município deverá buscar sua adequação a partir das atividades de manutenção e conservação.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7º   Não poderão ser consideradas estradas terciárias ou acessos, aquelas que levarem apenas a uma propriedade rural.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  <w:r w:rsidR="001C5722">
        <w:rPr>
          <w:rFonts w:ascii="Arial" w:hAnsi="Arial" w:cs="Arial"/>
          <w:sz w:val="24"/>
          <w:szCs w:val="24"/>
        </w:rPr>
        <w:t>° Para</w:t>
      </w:r>
      <w:r>
        <w:rPr>
          <w:rFonts w:ascii="Arial" w:hAnsi="Arial" w:cs="Arial"/>
          <w:sz w:val="24"/>
          <w:szCs w:val="24"/>
        </w:rPr>
        <w:t xml:space="preserve"> mudanças de qualquer estrada municipal rural, quando esta estiver dentro dos limites de sua propriedade, o proprietário deverá requerer permissão ao Município, juntando ao pedido o projeto do trecho a ser modificado, um memorial que justifique a necessidade da mudança pretendida e a devida comprovação da responsabilidade técnica. 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9º   Concedida a permissão, o requerente poderá executar a mudança desde que assuma o custo total dos serviços, sem interromper o trânsito, não lhe cabendo direito a qualquer indenização, salvo na condição de interesse público, quando poderá haver celebração de parceria com o Município. 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75 Fica proibido, sob qualquer alegação, fechar, diminuir a largura, danificar estradas a ponto de impedir ou dificultar o livre trânsito pelas vias públicas.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1C5722">
        <w:rPr>
          <w:rFonts w:ascii="Arial" w:hAnsi="Arial" w:cs="Arial"/>
          <w:sz w:val="24"/>
          <w:szCs w:val="24"/>
        </w:rPr>
        <w:t>º Ao</w:t>
      </w:r>
      <w:r>
        <w:rPr>
          <w:rFonts w:ascii="Arial" w:hAnsi="Arial" w:cs="Arial"/>
          <w:sz w:val="24"/>
          <w:szCs w:val="24"/>
        </w:rPr>
        <w:t xml:space="preserve"> infrator será aplicado multa 50 (cinquenta) URM e obrigação a seu status original.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Caso o infrator não execute as obras de recomposição da via danificada, o Município poderá fazê-lo conforme planilha de custos, notificando o responsável que deverá ressarcir aos cofres públicos, sob pena de inscrição em dívida ativa. 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  Os proprietários dos terrenos marginais não poderão impedir o escoamento, por suas terras, das águas pluviais ou resultantes de drenagem executadas nas estradas rurais municipais, caso descumpra haverá a aplicação de notificação e multa de 100(cem) URM, e em caso de persistência da conduta após notificação e multa, o Município poderá aplicar nova multa duplicando o valor inicial.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  Fica expressamente proibido lançar diretamente no leito ou em bueiros, drenos ou passagem de águas, dejetos de animais, lixo e outros materiais de descarte, cabendo ao infrator notificação e multa de 150(cento e cinquenta) URM e a obrigação de realizar o recolhimento do material descartado, destinando corretamente comprovando com documentos e relatório fotográfico. E em persistir a conduta após a notificação, o Município poderá aplicar nova multa duplicando o valor inicial.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   É obrigação dos proprietários de imóveis adjacentes e/ou pertencentes à área de influência por onde passam as estradas rurais municipais: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Permitir a execução de obras e serviços que impeçam as águas pluviais de atingirem as estradas;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Evitar a dispersão e escoamento inadequado de excesso de água nas estradas;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Evitar executar nos terrenos marginais, operações de revolvimento de solo que possam potencializar o escoamento de águas e sedimentos para o leito da via;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 Não realizar o plantio de espécies arbóreas em uma distância menor que 5 (cinco) metros, medidos a partir da margem da via pública;</w:t>
      </w:r>
    </w:p>
    <w:p w:rsidR="00205246" w:rsidRDefault="00214A6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Não implantar açudes,</w:t>
      </w:r>
      <w:r w:rsidR="00205246">
        <w:rPr>
          <w:rFonts w:ascii="Arial" w:hAnsi="Arial" w:cs="Arial"/>
          <w:sz w:val="24"/>
          <w:szCs w:val="24"/>
        </w:rPr>
        <w:t xml:space="preserve"> lagos e ou cacimbas de contenção de águas pluviais em uma distância mínima de 5 (cinco) metros da margem de domínio das vias públicas;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5º   Quando verificado problemas de trafegabilidade devido ao plantio de espécies arbóreas, a Secretaria Municipal da Agricultura, Industria Comércio e Turismo, através da área de Fiscalização Ambiental poderá notificar o proprietário rural para que promova a remoção dos indivíduos arbóreos no prazo de 90 (noventa) dias. O não cumprimento da notificação, deverá ser justificada e embasada tecnicamente, caso contrário, caberá multa de 95 URM/mês.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Lei entra em vigor na data de sua publicação.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bCs/>
          <w:sz w:val="24"/>
          <w:szCs w:val="24"/>
        </w:rPr>
        <w:t>Gabinete do Prefeito de Jóia-RS,</w:t>
      </w: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  <w:sz w:val="24"/>
          <w:szCs w:val="24"/>
        </w:rPr>
        <w:t>Em 4 de setembro</w:t>
      </w:r>
      <w:r w:rsidRPr="00206B35">
        <w:rPr>
          <w:rFonts w:ascii="Arial" w:hAnsi="Arial" w:cs="Arial"/>
          <w:bCs/>
          <w:sz w:val="24"/>
          <w:szCs w:val="24"/>
        </w:rPr>
        <w:t xml:space="preserve"> de 2019.</w:t>
      </w: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bCs/>
          <w:sz w:val="24"/>
          <w:szCs w:val="24"/>
        </w:rPr>
        <w:t xml:space="preserve">                                                              Adriano Marangon de Lima</w:t>
      </w:r>
    </w:p>
    <w:p w:rsidR="00751EE0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Prefeito </w:t>
      </w:r>
      <w:r w:rsidRPr="00206B35">
        <w:rPr>
          <w:rFonts w:ascii="Arial" w:hAnsi="Arial" w:cs="Arial"/>
          <w:bCs/>
          <w:sz w:val="24"/>
          <w:szCs w:val="24"/>
        </w:rPr>
        <w:t>de Jóia.</w:t>
      </w:r>
    </w:p>
    <w:p w:rsidR="00751EE0" w:rsidRPr="00206B35" w:rsidRDefault="00751EE0" w:rsidP="00751EE0">
      <w:pPr>
        <w:pStyle w:val="SemEspaamento"/>
        <w:jc w:val="right"/>
        <w:rPr>
          <w:rFonts w:ascii="Arial" w:hAnsi="Arial" w:cs="Arial"/>
          <w:bCs/>
          <w:sz w:val="24"/>
          <w:szCs w:val="24"/>
        </w:rPr>
      </w:pPr>
    </w:p>
    <w:p w:rsidR="00751EE0" w:rsidRPr="00206B35" w:rsidRDefault="00751EE0" w:rsidP="00751EE0">
      <w:pPr>
        <w:pStyle w:val="SemEspaamento"/>
        <w:rPr>
          <w:rFonts w:ascii="Arial" w:hAnsi="Arial" w:cs="Arial"/>
          <w:sz w:val="24"/>
          <w:szCs w:val="24"/>
        </w:rPr>
      </w:pPr>
    </w:p>
    <w:p w:rsidR="00751EE0" w:rsidRPr="00206B35" w:rsidRDefault="00751EE0" w:rsidP="00751EE0">
      <w:pPr>
        <w:pStyle w:val="SemEspaamento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bCs/>
          <w:sz w:val="24"/>
          <w:szCs w:val="24"/>
        </w:rPr>
        <w:t>Registre-se e Publique-se,</w:t>
      </w:r>
    </w:p>
    <w:p w:rsidR="00751EE0" w:rsidRPr="00206B35" w:rsidRDefault="00751EE0" w:rsidP="00751EE0">
      <w:pPr>
        <w:pStyle w:val="SemEspaamen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4 de setembr</w:t>
      </w:r>
      <w:r w:rsidRPr="00206B35">
        <w:rPr>
          <w:rFonts w:ascii="Arial" w:hAnsi="Arial" w:cs="Arial"/>
          <w:bCs/>
          <w:sz w:val="24"/>
          <w:szCs w:val="24"/>
        </w:rPr>
        <w:t>o de 2019.</w:t>
      </w:r>
    </w:p>
    <w:p w:rsidR="00751EE0" w:rsidRPr="00206B35" w:rsidRDefault="00751EE0" w:rsidP="00751EE0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751EE0" w:rsidRPr="00206B35" w:rsidRDefault="00751EE0" w:rsidP="00751EE0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751EE0" w:rsidRPr="00206B35" w:rsidRDefault="00751EE0" w:rsidP="00751EE0">
      <w:pPr>
        <w:pStyle w:val="SemEspaamento"/>
        <w:rPr>
          <w:rFonts w:ascii="Arial" w:hAnsi="Arial" w:cs="Arial"/>
          <w:bCs/>
          <w:sz w:val="24"/>
          <w:szCs w:val="24"/>
        </w:rPr>
      </w:pPr>
      <w:r w:rsidRPr="00206B35">
        <w:rPr>
          <w:rFonts w:ascii="Arial" w:hAnsi="Arial" w:cs="Arial"/>
          <w:bCs/>
          <w:sz w:val="24"/>
          <w:szCs w:val="24"/>
        </w:rPr>
        <w:t>José Carlos de Salles Machado,</w:t>
      </w:r>
    </w:p>
    <w:p w:rsidR="00751EE0" w:rsidRPr="00206B35" w:rsidRDefault="00751EE0" w:rsidP="00751EE0">
      <w:pPr>
        <w:pStyle w:val="SemEspaamento"/>
        <w:rPr>
          <w:rFonts w:ascii="Arial" w:hAnsi="Arial" w:cs="Arial"/>
          <w:b/>
          <w:sz w:val="24"/>
          <w:szCs w:val="24"/>
        </w:rPr>
      </w:pPr>
      <w:r w:rsidRPr="00206B35">
        <w:rPr>
          <w:rFonts w:ascii="Arial" w:hAnsi="Arial" w:cs="Arial"/>
          <w:sz w:val="24"/>
          <w:szCs w:val="24"/>
        </w:rPr>
        <w:t xml:space="preserve">Coordenador das Secretarias de Administração e de Finanças </w:t>
      </w:r>
    </w:p>
    <w:p w:rsidR="00751EE0" w:rsidRPr="00206B35" w:rsidRDefault="00751EE0" w:rsidP="00751EE0">
      <w:pPr>
        <w:pStyle w:val="SemEspaamento"/>
        <w:rPr>
          <w:rFonts w:ascii="Arial" w:hAnsi="Arial" w:cs="Arial"/>
          <w:sz w:val="24"/>
          <w:szCs w:val="24"/>
        </w:rPr>
      </w:pPr>
    </w:p>
    <w:p w:rsidR="00751EE0" w:rsidRPr="00206B35" w:rsidRDefault="00751EE0" w:rsidP="00751EE0">
      <w:pPr>
        <w:pStyle w:val="SemEspaamento"/>
        <w:rPr>
          <w:rFonts w:ascii="Arial" w:hAnsi="Arial" w:cs="Arial"/>
          <w:sz w:val="24"/>
          <w:szCs w:val="24"/>
        </w:rPr>
      </w:pPr>
    </w:p>
    <w:p w:rsidR="00205246" w:rsidRDefault="00205246" w:rsidP="00205246">
      <w:pPr>
        <w:jc w:val="both"/>
        <w:rPr>
          <w:rFonts w:ascii="Arial" w:hAnsi="Arial" w:cs="Arial"/>
          <w:sz w:val="24"/>
          <w:szCs w:val="24"/>
        </w:rPr>
      </w:pPr>
    </w:p>
    <w:sectPr w:rsidR="00205246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EB" w:rsidRDefault="00DF50EB" w:rsidP="003E7C5E">
      <w:r>
        <w:separator/>
      </w:r>
    </w:p>
  </w:endnote>
  <w:endnote w:type="continuationSeparator" w:id="0">
    <w:p w:rsidR="00DF50EB" w:rsidRDefault="00DF50EB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EB" w:rsidRDefault="00DF50EB" w:rsidP="003E7C5E">
      <w:r>
        <w:separator/>
      </w:r>
    </w:p>
  </w:footnote>
  <w:footnote w:type="continuationSeparator" w:id="0">
    <w:p w:rsidR="00DF50EB" w:rsidRDefault="00DF50EB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54B12"/>
    <w:rsid w:val="0007626C"/>
    <w:rsid w:val="000D79EB"/>
    <w:rsid w:val="00121854"/>
    <w:rsid w:val="00127509"/>
    <w:rsid w:val="001B31FC"/>
    <w:rsid w:val="001C5722"/>
    <w:rsid w:val="00205246"/>
    <w:rsid w:val="002052EB"/>
    <w:rsid w:val="00214A66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300919"/>
    <w:rsid w:val="00346FAE"/>
    <w:rsid w:val="00354800"/>
    <w:rsid w:val="00381D5A"/>
    <w:rsid w:val="00387CF0"/>
    <w:rsid w:val="003E7C5E"/>
    <w:rsid w:val="00446D9C"/>
    <w:rsid w:val="00523CAA"/>
    <w:rsid w:val="00524345"/>
    <w:rsid w:val="00547ECC"/>
    <w:rsid w:val="005E706C"/>
    <w:rsid w:val="00603BA4"/>
    <w:rsid w:val="00607C46"/>
    <w:rsid w:val="00645F4F"/>
    <w:rsid w:val="006673EA"/>
    <w:rsid w:val="006801D4"/>
    <w:rsid w:val="006863F1"/>
    <w:rsid w:val="006B3543"/>
    <w:rsid w:val="006C287E"/>
    <w:rsid w:val="007031FA"/>
    <w:rsid w:val="00751EE0"/>
    <w:rsid w:val="00787A90"/>
    <w:rsid w:val="007A65AC"/>
    <w:rsid w:val="007F7F07"/>
    <w:rsid w:val="0081305A"/>
    <w:rsid w:val="00824323"/>
    <w:rsid w:val="00837C39"/>
    <w:rsid w:val="008477E3"/>
    <w:rsid w:val="00877F3B"/>
    <w:rsid w:val="00887559"/>
    <w:rsid w:val="00935103"/>
    <w:rsid w:val="00983196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64CA6"/>
    <w:rsid w:val="00B81829"/>
    <w:rsid w:val="00BC126A"/>
    <w:rsid w:val="00C41909"/>
    <w:rsid w:val="00CA56A6"/>
    <w:rsid w:val="00CA7599"/>
    <w:rsid w:val="00CB7790"/>
    <w:rsid w:val="00D30B02"/>
    <w:rsid w:val="00D67E9C"/>
    <w:rsid w:val="00D76E1B"/>
    <w:rsid w:val="00D87A23"/>
    <w:rsid w:val="00DA0DE7"/>
    <w:rsid w:val="00DA3533"/>
    <w:rsid w:val="00DA4B48"/>
    <w:rsid w:val="00DB0D31"/>
    <w:rsid w:val="00DC18E7"/>
    <w:rsid w:val="00DD0757"/>
    <w:rsid w:val="00DD2A56"/>
    <w:rsid w:val="00DE386E"/>
    <w:rsid w:val="00DF50EB"/>
    <w:rsid w:val="00E023D6"/>
    <w:rsid w:val="00E33698"/>
    <w:rsid w:val="00E60227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71C0F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751EE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EFD9-BCA8-4D3B-857B-2A033DCB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4</TotalTime>
  <Pages>3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Paola Alves Machado</cp:lastModifiedBy>
  <cp:revision>4</cp:revision>
  <cp:lastPrinted>2019-09-12T12:49:00Z</cp:lastPrinted>
  <dcterms:created xsi:type="dcterms:W3CDTF">2019-09-05T13:09:00Z</dcterms:created>
  <dcterms:modified xsi:type="dcterms:W3CDTF">2019-09-13T13:50:00Z</dcterms:modified>
</cp:coreProperties>
</file>