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78" w:rsidRPr="00B03817" w:rsidRDefault="00472C78" w:rsidP="0047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76" w:lineRule="auto"/>
        <w:ind w:firstLine="0"/>
        <w:jc w:val="center"/>
        <w:rPr>
          <w:rFonts w:ascii="Arial" w:eastAsia="Arial" w:hAnsi="Arial" w:cs="Arial"/>
          <w:b/>
          <w:lang w:val="pt-BR" w:eastAsia="pt-BR" w:bidi="pt-BR"/>
        </w:rPr>
      </w:pPr>
    </w:p>
    <w:p w:rsidR="00472C78" w:rsidRPr="00B03817" w:rsidRDefault="00472C78" w:rsidP="0047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ind w:firstLine="0"/>
        <w:jc w:val="center"/>
        <w:rPr>
          <w:rFonts w:ascii="Arial" w:eastAsia="Arial" w:hAnsi="Arial" w:cs="Arial"/>
          <w:b/>
          <w:lang w:val="pt-BR" w:eastAsia="pt-BR" w:bidi="pt-BR"/>
        </w:rPr>
      </w:pPr>
      <w:r w:rsidRPr="00B03817">
        <w:rPr>
          <w:rFonts w:ascii="Arial" w:eastAsia="Arial" w:hAnsi="Arial" w:cs="Arial"/>
          <w:b/>
          <w:lang w:val="pt-BR" w:eastAsia="pt-BR" w:bidi="pt-BR"/>
        </w:rPr>
        <w:t xml:space="preserve">PORTARIA Nº </w:t>
      </w:r>
      <w:r w:rsidR="000A779D" w:rsidRPr="000A779D">
        <w:rPr>
          <w:rFonts w:ascii="Arial" w:eastAsia="Arial" w:hAnsi="Arial" w:cs="Arial"/>
          <w:b/>
          <w:lang w:val="pt-BR" w:eastAsia="pt-BR" w:bidi="pt-BR"/>
        </w:rPr>
        <w:t>11.630</w:t>
      </w:r>
      <w:r w:rsidRPr="000A779D">
        <w:rPr>
          <w:rFonts w:ascii="Arial" w:eastAsia="Arial" w:hAnsi="Arial" w:cs="Arial"/>
          <w:b/>
          <w:lang w:val="pt-BR" w:eastAsia="pt-BR" w:bidi="pt-BR"/>
        </w:rPr>
        <w:t xml:space="preserve">, </w:t>
      </w:r>
      <w:r w:rsidRPr="00B03817">
        <w:rPr>
          <w:rFonts w:ascii="Arial" w:eastAsia="Arial" w:hAnsi="Arial" w:cs="Arial"/>
          <w:b/>
          <w:lang w:val="pt-BR" w:eastAsia="pt-BR" w:bidi="pt-BR"/>
        </w:rPr>
        <w:t xml:space="preserve">DE </w:t>
      </w:r>
      <w:r w:rsidR="000A779D" w:rsidRPr="000A779D">
        <w:rPr>
          <w:rFonts w:ascii="Arial" w:eastAsia="Arial" w:hAnsi="Arial" w:cs="Arial"/>
          <w:b/>
          <w:lang w:val="pt-BR" w:eastAsia="pt-BR" w:bidi="pt-BR"/>
        </w:rPr>
        <w:t>20</w:t>
      </w:r>
      <w:r w:rsidRPr="000A779D">
        <w:rPr>
          <w:rFonts w:ascii="Arial" w:eastAsia="Arial" w:hAnsi="Arial" w:cs="Arial"/>
          <w:b/>
          <w:lang w:val="pt-BR" w:eastAsia="pt-BR" w:bidi="pt-BR"/>
        </w:rPr>
        <w:t xml:space="preserve"> DE FEVEREIRO DE 2025.</w:t>
      </w:r>
    </w:p>
    <w:p w:rsidR="00472C78" w:rsidRPr="00B03817" w:rsidRDefault="00472C78" w:rsidP="00472C78">
      <w:pPr>
        <w:tabs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360" w:lineRule="auto"/>
        <w:ind w:left="4394" w:firstLine="0"/>
        <w:rPr>
          <w:rFonts w:ascii="Arial" w:eastAsia="Arial" w:hAnsi="Arial" w:cs="Arial"/>
          <w:lang w:val="pt-BR"/>
        </w:rPr>
      </w:pPr>
      <w:bookmarkStart w:id="0" w:name="_GoBack"/>
      <w:bookmarkEnd w:id="0"/>
    </w:p>
    <w:p w:rsidR="00472C78" w:rsidRPr="00B03817" w:rsidRDefault="00472C78" w:rsidP="00472C78">
      <w:pPr>
        <w:tabs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360" w:lineRule="auto"/>
        <w:ind w:left="4394" w:firstLine="0"/>
        <w:rPr>
          <w:rFonts w:ascii="Arial" w:eastAsia="Arial" w:hAnsi="Arial" w:cs="Arial"/>
          <w:lang w:val="pt-BR"/>
        </w:rPr>
      </w:pPr>
      <w:r w:rsidRPr="00B03817">
        <w:rPr>
          <w:rFonts w:ascii="Arial" w:eastAsia="Arial" w:hAnsi="Arial" w:cs="Arial"/>
          <w:lang w:val="pt-BR"/>
        </w:rPr>
        <w:t>Designa servidores para atuarem como Fiscais</w:t>
      </w:r>
      <w:r>
        <w:rPr>
          <w:rFonts w:ascii="Arial" w:eastAsia="Arial" w:hAnsi="Arial" w:cs="Arial"/>
          <w:lang w:val="pt-BR"/>
        </w:rPr>
        <w:t xml:space="preserve"> administrativos e técnicos de</w:t>
      </w:r>
      <w:r w:rsidRPr="00B03817">
        <w:rPr>
          <w:rFonts w:ascii="Arial" w:eastAsia="Arial" w:hAnsi="Arial" w:cs="Arial"/>
          <w:lang w:val="pt-BR"/>
        </w:rPr>
        <w:t xml:space="preserve"> Contratos.</w:t>
      </w:r>
    </w:p>
    <w:p w:rsidR="00472C78" w:rsidRPr="00B03817" w:rsidRDefault="00472C78" w:rsidP="00472C78">
      <w:pPr>
        <w:tabs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360" w:lineRule="auto"/>
        <w:ind w:left="4394" w:firstLine="0"/>
        <w:rPr>
          <w:rFonts w:ascii="Arial" w:eastAsia="Arial" w:hAnsi="Arial" w:cs="Arial"/>
          <w:lang w:val="pt-BR"/>
        </w:rPr>
      </w:pPr>
    </w:p>
    <w:p w:rsidR="00472C78" w:rsidRPr="00B03817" w:rsidRDefault="00472C78" w:rsidP="00472C78">
      <w:pPr>
        <w:spacing w:before="0" w:line="360" w:lineRule="auto"/>
        <w:rPr>
          <w:rFonts w:ascii="Arial" w:hAnsi="Arial" w:cs="Arial"/>
          <w:lang w:val="pt-BR" w:eastAsia="pt-BR" w:bidi="pt-BR"/>
        </w:rPr>
      </w:pPr>
      <w:r>
        <w:rPr>
          <w:rFonts w:ascii="Arial" w:hAnsi="Arial" w:cs="Arial"/>
          <w:lang w:val="pt-BR" w:eastAsia="pt-BR" w:bidi="pt-BR"/>
        </w:rPr>
        <w:t>O Prefeito de Joia, E</w:t>
      </w:r>
      <w:r w:rsidRPr="00B03817">
        <w:rPr>
          <w:rFonts w:ascii="Arial" w:hAnsi="Arial" w:cs="Arial"/>
          <w:lang w:val="pt-BR" w:eastAsia="pt-BR" w:bidi="pt-BR"/>
        </w:rPr>
        <w:t>stado do Rio Grande do Sul, no uso de suas atribuições legais e de conformidade com a Lei Orgânica Municipal e Decreto Municipal n° 5.338, de 02 de janeiro de 2023:</w:t>
      </w:r>
    </w:p>
    <w:p w:rsidR="00472C78" w:rsidRPr="00B03817" w:rsidRDefault="00472C78" w:rsidP="00472C78">
      <w:pPr>
        <w:pStyle w:val="Normal0"/>
        <w:spacing w:line="276" w:lineRule="auto"/>
        <w:jc w:val="center"/>
        <w:rPr>
          <w:rFonts w:cs="Arial"/>
          <w:b/>
          <w:lang w:val="pt-BR" w:eastAsia="pt-BR" w:bidi="pt-BR"/>
        </w:rPr>
      </w:pPr>
      <w:r w:rsidRPr="00B03817">
        <w:rPr>
          <w:rFonts w:cs="Arial"/>
          <w:b/>
          <w:lang w:val="pt-BR" w:eastAsia="pt-BR" w:bidi="pt-BR"/>
        </w:rPr>
        <w:t>R E S O L V E</w:t>
      </w:r>
    </w:p>
    <w:p w:rsidR="00472C78" w:rsidRPr="00B03817" w:rsidRDefault="00472C78" w:rsidP="00472C78">
      <w:pPr>
        <w:spacing w:after="240" w:line="360" w:lineRule="auto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Art. 1º</w:t>
      </w:r>
      <w:r w:rsidRPr="00B03817">
        <w:rPr>
          <w:rFonts w:ascii="Arial" w:hAnsi="Arial" w:cs="Arial"/>
          <w:lang w:val="pt-BR" w:eastAsia="pt-BR" w:bidi="pt-BR"/>
        </w:rPr>
        <w:t xml:space="preserve"> Designar os servidores para atuarem como Fiscais administrativos dos Contratos vinculados a cada Secretaria, conforme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9"/>
      </w:tblGrid>
      <w:tr w:rsidR="00472C78" w:rsidRPr="00B03817" w:rsidTr="000F1B11">
        <w:trPr>
          <w:trHeight w:val="737"/>
        </w:trPr>
        <w:tc>
          <w:tcPr>
            <w:tcW w:w="3114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jc w:val="center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Fiscal</w:t>
            </w:r>
          </w:p>
        </w:tc>
        <w:tc>
          <w:tcPr>
            <w:tcW w:w="3118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jc w:val="center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Suplente</w:t>
            </w:r>
          </w:p>
        </w:tc>
        <w:tc>
          <w:tcPr>
            <w:tcW w:w="2829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jc w:val="center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Secretaria(s) Vinculada(s)</w:t>
            </w:r>
          </w:p>
        </w:tc>
      </w:tr>
      <w:tr w:rsidR="00472C78" w:rsidRPr="00B03817" w:rsidTr="000F1B11">
        <w:trPr>
          <w:trHeight w:val="742"/>
        </w:trPr>
        <w:tc>
          <w:tcPr>
            <w:tcW w:w="3114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Luiz Otávio </w:t>
            </w:r>
            <w:proofErr w:type="spellStart"/>
            <w:r w:rsidRPr="00B03817">
              <w:rPr>
                <w:rFonts w:cs="Arial"/>
                <w:lang w:val="pt-BR" w:eastAsia="pt-BR" w:bidi="pt-BR"/>
              </w:rPr>
              <w:t>S.Concórdias</w:t>
            </w:r>
            <w:proofErr w:type="spellEnd"/>
          </w:p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Matrícula nº: 1.708-8</w:t>
            </w:r>
          </w:p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</w:p>
        </w:tc>
        <w:tc>
          <w:tcPr>
            <w:tcW w:w="3118" w:type="dxa"/>
            <w:vAlign w:val="center"/>
          </w:tcPr>
          <w:p w:rsidR="00472C78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Aline Barboza</w:t>
            </w:r>
          </w:p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Matrícula nº 2.124-5</w:t>
            </w:r>
          </w:p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</w:p>
        </w:tc>
        <w:tc>
          <w:tcPr>
            <w:tcW w:w="2829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Gabinete do Prefeito, Sec. de Administração e Sec. de Finanças</w:t>
            </w:r>
          </w:p>
        </w:tc>
      </w:tr>
      <w:tr w:rsidR="00472C78" w:rsidRPr="00B03817" w:rsidTr="000F1B11">
        <w:trPr>
          <w:trHeight w:val="737"/>
        </w:trPr>
        <w:tc>
          <w:tcPr>
            <w:tcW w:w="3114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Elton Giovane </w:t>
            </w:r>
            <w:proofErr w:type="spellStart"/>
            <w:r w:rsidRPr="00B03817">
              <w:rPr>
                <w:rFonts w:cs="Arial"/>
                <w:lang w:val="pt-BR" w:eastAsia="pt-BR" w:bidi="pt-BR"/>
              </w:rPr>
              <w:t>Burgin</w:t>
            </w:r>
            <w:proofErr w:type="spellEnd"/>
          </w:p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Matrícula nº:  1.700-0</w:t>
            </w:r>
          </w:p>
        </w:tc>
        <w:tc>
          <w:tcPr>
            <w:tcW w:w="3118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Joelson Fabrício de Lima</w:t>
            </w:r>
          </w:p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Matrícula nº 2.016-8</w:t>
            </w:r>
          </w:p>
        </w:tc>
        <w:tc>
          <w:tcPr>
            <w:tcW w:w="2829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Sec. de Obras e Saneamento</w:t>
            </w:r>
          </w:p>
        </w:tc>
      </w:tr>
      <w:tr w:rsidR="00472C78" w:rsidRPr="00B03817" w:rsidTr="000F1B11">
        <w:trPr>
          <w:trHeight w:val="880"/>
        </w:trPr>
        <w:tc>
          <w:tcPr>
            <w:tcW w:w="3114" w:type="dxa"/>
            <w:vAlign w:val="center"/>
          </w:tcPr>
          <w:p w:rsidR="00472C78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Edna Isabel Schneider</w:t>
            </w:r>
          </w:p>
          <w:p w:rsidR="00472C78" w:rsidRPr="0024491B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Matrícula nº 1.513-0</w:t>
            </w:r>
          </w:p>
        </w:tc>
        <w:tc>
          <w:tcPr>
            <w:tcW w:w="3118" w:type="dxa"/>
            <w:vAlign w:val="center"/>
          </w:tcPr>
          <w:p w:rsidR="00472C78" w:rsidRPr="00CF4567" w:rsidRDefault="00472C78" w:rsidP="00C70AC9">
            <w:pPr>
              <w:pStyle w:val="Normal0"/>
              <w:spacing w:line="276" w:lineRule="auto"/>
              <w:rPr>
                <w:rFonts w:eastAsiaTheme="minorHAnsi" w:cs="Arial"/>
                <w:lang w:val="pt-BR" w:eastAsia="en-US"/>
              </w:rPr>
            </w:pPr>
            <w:r w:rsidRPr="00CF4567">
              <w:rPr>
                <w:rFonts w:eastAsiaTheme="minorHAnsi" w:cs="Arial"/>
                <w:lang w:val="pt-BR" w:eastAsia="en-US"/>
              </w:rPr>
              <w:t xml:space="preserve">Eduardo Marques </w:t>
            </w:r>
            <w:proofErr w:type="spellStart"/>
            <w:r w:rsidRPr="00CF4567">
              <w:rPr>
                <w:rFonts w:eastAsiaTheme="minorHAnsi" w:cs="Arial"/>
                <w:lang w:val="pt-BR" w:eastAsia="en-US"/>
              </w:rPr>
              <w:t>Izeppi</w:t>
            </w:r>
            <w:proofErr w:type="spellEnd"/>
          </w:p>
          <w:p w:rsidR="00472C78" w:rsidRPr="00B03817" w:rsidRDefault="00472C78" w:rsidP="00C70AC9">
            <w:pPr>
              <w:spacing w:before="0" w:line="360" w:lineRule="auto"/>
              <w:ind w:firstLine="0"/>
              <w:jc w:val="left"/>
              <w:rPr>
                <w:rFonts w:cs="Arial"/>
                <w:lang w:val="pt-BR" w:eastAsia="pt-BR" w:bidi="pt-BR"/>
              </w:rPr>
            </w:pPr>
            <w:r w:rsidRPr="00CF4567">
              <w:rPr>
                <w:rFonts w:ascii="Arial" w:eastAsiaTheme="minorHAnsi" w:hAnsi="Arial" w:cs="Arial"/>
                <w:lang w:val="pt-BR" w:eastAsia="en-US"/>
              </w:rPr>
              <w:t>Matrícula nº 1.974-7</w:t>
            </w:r>
          </w:p>
        </w:tc>
        <w:tc>
          <w:tcPr>
            <w:tcW w:w="2829" w:type="dxa"/>
            <w:vAlign w:val="center"/>
          </w:tcPr>
          <w:p w:rsidR="00472C78" w:rsidRPr="00B03817" w:rsidRDefault="00472C78" w:rsidP="00DD3121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Sec. de Agricultura, </w:t>
            </w:r>
            <w:r w:rsidR="00DD3121">
              <w:rPr>
                <w:rFonts w:cs="Arial"/>
                <w:lang w:val="pt-BR" w:eastAsia="pt-BR" w:bidi="pt-BR"/>
              </w:rPr>
              <w:t>Meio Ambiente, Indústria, Comércio e Desenvolvimento Rural</w:t>
            </w:r>
          </w:p>
        </w:tc>
      </w:tr>
      <w:tr w:rsidR="00472C78" w:rsidRPr="00B03817" w:rsidTr="000F1B11">
        <w:trPr>
          <w:trHeight w:val="737"/>
        </w:trPr>
        <w:tc>
          <w:tcPr>
            <w:tcW w:w="3114" w:type="dxa"/>
            <w:vAlign w:val="center"/>
          </w:tcPr>
          <w:p w:rsidR="00472C78" w:rsidRPr="002C60D9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proofErr w:type="spellStart"/>
            <w:r w:rsidRPr="002C60D9">
              <w:rPr>
                <w:rFonts w:eastAsiaTheme="minorHAnsi" w:cs="Arial"/>
                <w:lang w:val="pt-BR" w:eastAsia="en-US"/>
              </w:rPr>
              <w:t>Catia</w:t>
            </w:r>
            <w:proofErr w:type="spellEnd"/>
            <w:r w:rsidRPr="002C60D9">
              <w:rPr>
                <w:rFonts w:eastAsiaTheme="minorHAnsi" w:cs="Arial"/>
                <w:lang w:val="pt-BR" w:eastAsia="en-US"/>
              </w:rPr>
              <w:t xml:space="preserve"> Cristina P</w:t>
            </w:r>
            <w:r>
              <w:rPr>
                <w:rFonts w:eastAsiaTheme="minorHAnsi" w:cs="Arial"/>
                <w:lang w:val="pt-BR" w:eastAsia="en-US"/>
              </w:rPr>
              <w:t xml:space="preserve">adilha </w:t>
            </w:r>
            <w:r w:rsidRPr="002C60D9">
              <w:rPr>
                <w:rFonts w:eastAsiaTheme="minorHAnsi" w:cs="Arial"/>
                <w:lang w:val="pt-BR" w:eastAsia="en-US"/>
              </w:rPr>
              <w:t>Muller</w:t>
            </w:r>
            <w:r>
              <w:rPr>
                <w:rFonts w:eastAsiaTheme="minorHAnsi" w:cs="Arial"/>
                <w:lang w:val="pt-BR" w:eastAsia="en-US"/>
              </w:rPr>
              <w:t>- Matrícula nº 1.233-5</w:t>
            </w:r>
          </w:p>
        </w:tc>
        <w:tc>
          <w:tcPr>
            <w:tcW w:w="3118" w:type="dxa"/>
            <w:vAlign w:val="center"/>
          </w:tcPr>
          <w:p w:rsidR="000A779D" w:rsidRDefault="000A779D" w:rsidP="000A779D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proofErr w:type="spellStart"/>
            <w:r>
              <w:rPr>
                <w:rFonts w:cs="Arial"/>
                <w:lang w:val="pt-BR" w:eastAsia="pt-BR" w:bidi="pt-BR"/>
              </w:rPr>
              <w:t>Jaquelino</w:t>
            </w:r>
            <w:proofErr w:type="spellEnd"/>
            <w:r>
              <w:rPr>
                <w:rFonts w:cs="Arial"/>
                <w:lang w:val="pt-BR" w:eastAsia="pt-BR" w:bidi="pt-BR"/>
              </w:rPr>
              <w:t xml:space="preserve"> Machado Escobar</w:t>
            </w:r>
          </w:p>
          <w:p w:rsidR="00472C78" w:rsidRPr="00B03817" w:rsidRDefault="00472C78" w:rsidP="000A779D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0A779D">
              <w:rPr>
                <w:rFonts w:cs="Arial"/>
                <w:lang w:val="pt-BR" w:eastAsia="pt-BR" w:bidi="pt-BR"/>
              </w:rPr>
              <w:t>Matrícula nº 465</w:t>
            </w:r>
            <w:r w:rsidR="000A779D" w:rsidRPr="000A779D">
              <w:rPr>
                <w:rFonts w:cs="Arial"/>
                <w:lang w:val="pt-BR" w:eastAsia="pt-BR" w:bidi="pt-BR"/>
              </w:rPr>
              <w:t>-</w:t>
            </w:r>
            <w:r w:rsidRPr="000A779D">
              <w:rPr>
                <w:rFonts w:cs="Arial"/>
                <w:lang w:val="pt-BR" w:eastAsia="pt-BR" w:bidi="pt-BR"/>
              </w:rPr>
              <w:t>0</w:t>
            </w:r>
          </w:p>
        </w:tc>
        <w:tc>
          <w:tcPr>
            <w:tcW w:w="2829" w:type="dxa"/>
            <w:vAlign w:val="center"/>
          </w:tcPr>
          <w:p w:rsidR="00472C78" w:rsidRPr="00B03817" w:rsidRDefault="00472C78" w:rsidP="00472C78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Sec. de Educação </w:t>
            </w:r>
          </w:p>
        </w:tc>
      </w:tr>
      <w:tr w:rsidR="00472C78" w:rsidRPr="00B03817" w:rsidTr="000F1B11">
        <w:trPr>
          <w:trHeight w:val="737"/>
        </w:trPr>
        <w:tc>
          <w:tcPr>
            <w:tcW w:w="3114" w:type="dxa"/>
            <w:vAlign w:val="center"/>
          </w:tcPr>
          <w:p w:rsidR="000F1B11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Daiane de Fátima </w:t>
            </w:r>
            <w:proofErr w:type="spellStart"/>
            <w:r w:rsidRPr="00B03817">
              <w:rPr>
                <w:rFonts w:cs="Arial"/>
                <w:lang w:val="pt-BR" w:eastAsia="pt-BR" w:bidi="pt-BR"/>
              </w:rPr>
              <w:t>Fiorin</w:t>
            </w:r>
            <w:proofErr w:type="spellEnd"/>
            <w:r w:rsidRPr="00B03817">
              <w:rPr>
                <w:rFonts w:cs="Arial"/>
                <w:lang w:val="pt-BR" w:eastAsia="pt-BR" w:bidi="pt-BR"/>
              </w:rPr>
              <w:t xml:space="preserve"> </w:t>
            </w:r>
          </w:p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proofErr w:type="gramStart"/>
            <w:r w:rsidRPr="00B03817">
              <w:rPr>
                <w:rFonts w:cs="Arial"/>
                <w:lang w:val="pt-BR" w:eastAsia="pt-BR" w:bidi="pt-BR"/>
              </w:rPr>
              <w:t>da</w:t>
            </w:r>
            <w:proofErr w:type="gramEnd"/>
            <w:r w:rsidRPr="00B03817">
              <w:rPr>
                <w:rFonts w:cs="Arial"/>
                <w:lang w:val="pt-BR" w:eastAsia="pt-BR" w:bidi="pt-BR"/>
              </w:rPr>
              <w:t xml:space="preserve"> Silva – Matrícula nº 1.788-4</w:t>
            </w:r>
          </w:p>
        </w:tc>
        <w:tc>
          <w:tcPr>
            <w:tcW w:w="3118" w:type="dxa"/>
            <w:vAlign w:val="center"/>
          </w:tcPr>
          <w:p w:rsidR="00472C78" w:rsidRPr="00B03817" w:rsidRDefault="00472C78" w:rsidP="00472C78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Amanda Fontana Beltrão de Oliveira</w:t>
            </w:r>
            <w:r w:rsidRPr="00B03817">
              <w:rPr>
                <w:rFonts w:cs="Arial"/>
                <w:lang w:val="pt-BR" w:eastAsia="pt-BR" w:bidi="pt-BR"/>
              </w:rPr>
              <w:t xml:space="preserve"> – Matrícula nº 1.</w:t>
            </w:r>
            <w:r>
              <w:rPr>
                <w:rFonts w:cs="Arial"/>
                <w:lang w:val="pt-BR" w:eastAsia="pt-BR" w:bidi="pt-BR"/>
              </w:rPr>
              <w:t>947-0</w:t>
            </w:r>
          </w:p>
        </w:tc>
        <w:tc>
          <w:tcPr>
            <w:tcW w:w="2829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Sec. de Saúde</w:t>
            </w:r>
          </w:p>
        </w:tc>
      </w:tr>
      <w:tr w:rsidR="00472C78" w:rsidRPr="00B03817" w:rsidTr="000F1B11">
        <w:trPr>
          <w:trHeight w:val="737"/>
        </w:trPr>
        <w:tc>
          <w:tcPr>
            <w:tcW w:w="3114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proofErr w:type="spellStart"/>
            <w:r>
              <w:rPr>
                <w:rFonts w:cs="Arial"/>
                <w:lang w:val="pt-BR" w:eastAsia="pt-BR" w:bidi="pt-BR"/>
              </w:rPr>
              <w:t>Eliziane</w:t>
            </w:r>
            <w:proofErr w:type="spellEnd"/>
            <w:r>
              <w:rPr>
                <w:rFonts w:cs="Arial"/>
                <w:lang w:val="pt-BR" w:eastAsia="pt-BR" w:bidi="pt-BR"/>
              </w:rPr>
              <w:t xml:space="preserve"> Soares </w:t>
            </w:r>
            <w:proofErr w:type="spellStart"/>
            <w:proofErr w:type="gramStart"/>
            <w:r>
              <w:rPr>
                <w:rFonts w:cs="Arial"/>
                <w:lang w:val="pt-BR" w:eastAsia="pt-BR" w:bidi="pt-BR"/>
              </w:rPr>
              <w:t>Ecker</w:t>
            </w:r>
            <w:proofErr w:type="spellEnd"/>
            <w:r>
              <w:rPr>
                <w:rFonts w:cs="Arial"/>
                <w:lang w:val="pt-BR" w:eastAsia="pt-BR" w:bidi="pt-BR"/>
              </w:rPr>
              <w:t xml:space="preserve"> </w:t>
            </w:r>
            <w:r w:rsidRPr="00B03817">
              <w:rPr>
                <w:rFonts w:cs="Arial"/>
                <w:lang w:val="pt-BR" w:eastAsia="pt-BR" w:bidi="pt-BR"/>
              </w:rPr>
              <w:t xml:space="preserve"> Matrícula</w:t>
            </w:r>
            <w:proofErr w:type="gramEnd"/>
            <w:r w:rsidRPr="00B03817">
              <w:rPr>
                <w:rFonts w:cs="Arial"/>
                <w:lang w:val="pt-BR" w:eastAsia="pt-BR" w:bidi="pt-BR"/>
              </w:rPr>
              <w:t xml:space="preserve"> nº 1.976-3 </w:t>
            </w:r>
          </w:p>
        </w:tc>
        <w:tc>
          <w:tcPr>
            <w:tcW w:w="3118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Fábio Machado Gonçalves</w:t>
            </w:r>
            <w:r w:rsidR="000A779D">
              <w:rPr>
                <w:rFonts w:cs="Arial"/>
                <w:lang w:val="pt-BR" w:eastAsia="pt-BR" w:bidi="pt-BR"/>
              </w:rPr>
              <w:t xml:space="preserve">  </w:t>
            </w:r>
            <w:r w:rsidRPr="00B03817">
              <w:rPr>
                <w:rFonts w:cs="Arial"/>
                <w:lang w:val="pt-BR" w:eastAsia="pt-BR" w:bidi="pt-BR"/>
              </w:rPr>
              <w:t xml:space="preserve"> Matrícula nº </w:t>
            </w:r>
            <w:r>
              <w:rPr>
                <w:rFonts w:cs="Arial"/>
                <w:lang w:val="pt-BR" w:eastAsia="pt-BR" w:bidi="pt-BR"/>
              </w:rPr>
              <w:t>1.821-0</w:t>
            </w:r>
          </w:p>
        </w:tc>
        <w:tc>
          <w:tcPr>
            <w:tcW w:w="2829" w:type="dxa"/>
            <w:vAlign w:val="center"/>
          </w:tcPr>
          <w:p w:rsidR="00472C78" w:rsidRPr="00B03817" w:rsidRDefault="00472C78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Sec. do Trabalho, Cidadania e Ação Social/CRAS</w:t>
            </w:r>
          </w:p>
        </w:tc>
      </w:tr>
      <w:tr w:rsidR="00DD3121" w:rsidRPr="00B03817" w:rsidTr="000F1B11">
        <w:trPr>
          <w:trHeight w:val="737"/>
        </w:trPr>
        <w:tc>
          <w:tcPr>
            <w:tcW w:w="3114" w:type="dxa"/>
            <w:vAlign w:val="center"/>
          </w:tcPr>
          <w:p w:rsidR="00DD3121" w:rsidRDefault="00DD3121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 xml:space="preserve">Veridiana </w:t>
            </w:r>
            <w:r w:rsidR="000F1B11">
              <w:rPr>
                <w:rFonts w:cs="Arial"/>
                <w:lang w:val="pt-BR" w:eastAsia="pt-BR" w:bidi="pt-BR"/>
              </w:rPr>
              <w:t>Bernardi Leal</w:t>
            </w:r>
          </w:p>
          <w:p w:rsidR="000F1B11" w:rsidRDefault="000F1B11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Matrícula nº</w:t>
            </w:r>
            <w:r>
              <w:rPr>
                <w:rFonts w:cs="Arial"/>
                <w:lang w:val="pt-BR" w:eastAsia="pt-BR" w:bidi="pt-BR"/>
              </w:rPr>
              <w:t xml:space="preserve"> </w:t>
            </w:r>
            <w:r>
              <w:rPr>
                <w:rFonts w:cs="Arial"/>
                <w:lang w:val="pt-BR" w:bidi="pt-BR"/>
              </w:rPr>
              <w:t>1</w:t>
            </w:r>
            <w:r>
              <w:rPr>
                <w:rFonts w:cs="Arial"/>
                <w:lang w:val="pt-BR" w:bidi="pt-BR"/>
              </w:rPr>
              <w:t>.</w:t>
            </w:r>
            <w:r>
              <w:rPr>
                <w:rFonts w:cs="Arial"/>
                <w:lang w:val="pt-BR" w:bidi="pt-BR"/>
              </w:rPr>
              <w:t>939-9</w:t>
            </w:r>
          </w:p>
        </w:tc>
        <w:tc>
          <w:tcPr>
            <w:tcW w:w="3118" w:type="dxa"/>
            <w:vAlign w:val="center"/>
          </w:tcPr>
          <w:p w:rsidR="00DD3121" w:rsidRDefault="00DD3121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proofErr w:type="spellStart"/>
            <w:r>
              <w:rPr>
                <w:rFonts w:cs="Arial"/>
                <w:lang w:val="pt-BR" w:eastAsia="pt-BR" w:bidi="pt-BR"/>
              </w:rPr>
              <w:t>Cauana</w:t>
            </w:r>
            <w:proofErr w:type="spellEnd"/>
            <w:r>
              <w:rPr>
                <w:rFonts w:cs="Arial"/>
                <w:lang w:val="pt-BR" w:eastAsia="pt-BR" w:bidi="pt-BR"/>
              </w:rPr>
              <w:t xml:space="preserve"> </w:t>
            </w:r>
            <w:proofErr w:type="spellStart"/>
            <w:r>
              <w:rPr>
                <w:rFonts w:cs="Arial"/>
                <w:lang w:val="pt-BR" w:eastAsia="pt-BR" w:bidi="pt-BR"/>
              </w:rPr>
              <w:t>Peyrot</w:t>
            </w:r>
            <w:proofErr w:type="spellEnd"/>
            <w:r>
              <w:rPr>
                <w:rFonts w:cs="Arial"/>
                <w:lang w:val="pt-BR" w:eastAsia="pt-BR" w:bidi="pt-BR"/>
              </w:rPr>
              <w:t xml:space="preserve"> Conceição</w:t>
            </w:r>
          </w:p>
          <w:p w:rsidR="000F1B11" w:rsidRDefault="000F1B11" w:rsidP="000F1B11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 xml:space="preserve">Matrícula nº </w:t>
            </w:r>
            <w:r>
              <w:rPr>
                <w:rFonts w:cs="Arial"/>
                <w:lang w:val="pt-BR"/>
              </w:rPr>
              <w:t>2027-3</w:t>
            </w:r>
          </w:p>
        </w:tc>
        <w:tc>
          <w:tcPr>
            <w:tcW w:w="2829" w:type="dxa"/>
            <w:vAlign w:val="center"/>
          </w:tcPr>
          <w:p w:rsidR="00DD3121" w:rsidRPr="00B03817" w:rsidRDefault="00DD3121" w:rsidP="00C70AC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 xml:space="preserve">Sec. de Cultura, </w:t>
            </w:r>
            <w:r w:rsidRPr="00907507">
              <w:rPr>
                <w:rFonts w:cs="Arial"/>
                <w:bCs/>
                <w:iCs/>
              </w:rPr>
              <w:t>Esporte, Turismo e Lazer</w:t>
            </w:r>
          </w:p>
        </w:tc>
      </w:tr>
    </w:tbl>
    <w:p w:rsidR="00472C78" w:rsidRDefault="00472C78" w:rsidP="00472C78">
      <w:pPr>
        <w:spacing w:before="0" w:line="360" w:lineRule="auto"/>
        <w:ind w:firstLine="0"/>
        <w:rPr>
          <w:rFonts w:ascii="Arial" w:hAnsi="Arial" w:cs="Arial"/>
          <w:b/>
          <w:lang w:val="pt-BR" w:eastAsia="pt-BR" w:bidi="pt-BR"/>
        </w:rPr>
      </w:pP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Art. 2</w:t>
      </w:r>
      <w:proofErr w:type="gramStart"/>
      <w:r w:rsidRPr="00B03817">
        <w:rPr>
          <w:rFonts w:ascii="Arial" w:hAnsi="Arial" w:cs="Arial"/>
          <w:b/>
          <w:lang w:val="pt-BR" w:eastAsia="pt-BR" w:bidi="pt-BR"/>
        </w:rPr>
        <w:t xml:space="preserve">º </w:t>
      </w:r>
      <w:r w:rsidRPr="00B03817">
        <w:rPr>
          <w:rFonts w:ascii="Arial" w:hAnsi="Arial" w:cs="Arial"/>
          <w:lang w:val="pt-BR" w:eastAsia="pt-BR" w:bidi="pt-BR"/>
        </w:rPr>
        <w:t xml:space="preserve"> Em</w:t>
      </w:r>
      <w:proofErr w:type="gramEnd"/>
      <w:r w:rsidRPr="00B03817">
        <w:rPr>
          <w:rFonts w:ascii="Arial" w:hAnsi="Arial" w:cs="Arial"/>
          <w:lang w:val="pt-BR" w:eastAsia="pt-BR" w:bidi="pt-BR"/>
        </w:rPr>
        <w:t xml:space="preserve"> situações em que seja necessário o acompanhamento “in loco” haverá ainda um fiscal técnico, conforme indicado a seguir: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§ 1º</w:t>
      </w:r>
      <w:r w:rsidRPr="00B03817">
        <w:rPr>
          <w:rFonts w:ascii="Arial" w:hAnsi="Arial" w:cs="Arial"/>
          <w:lang w:val="pt-BR" w:eastAsia="pt-BR" w:bidi="pt-BR"/>
        </w:rPr>
        <w:t xml:space="preserve"> Os contratos cujo objeto referir-se a Projetos Arquitetônicos, Obras e Instalações, a fiscalização técnica ficará a cargo do Engenheiro Civil do Município;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§ 2º</w:t>
      </w:r>
      <w:r w:rsidRPr="00B03817">
        <w:rPr>
          <w:rFonts w:ascii="Arial" w:hAnsi="Arial" w:cs="Arial"/>
          <w:lang w:val="pt-BR" w:eastAsia="pt-BR" w:bidi="pt-BR"/>
        </w:rPr>
        <w:t xml:space="preserve"> Os contratos cujo objeto referir-se aos serviços de Transporte Escolar, a fiscalização ficará a cargo do responsável pelo Transporte Escolar;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§ 2º</w:t>
      </w:r>
      <w:r w:rsidRPr="00B03817">
        <w:rPr>
          <w:rFonts w:ascii="Arial" w:hAnsi="Arial" w:cs="Arial"/>
          <w:lang w:val="pt-BR" w:eastAsia="pt-BR" w:bidi="pt-BR"/>
        </w:rPr>
        <w:t xml:space="preserve"> Os contratos que envolvam eventos esportivos</w:t>
      </w:r>
      <w:r>
        <w:rPr>
          <w:rFonts w:ascii="Arial" w:hAnsi="Arial" w:cs="Arial"/>
          <w:lang w:val="pt-BR" w:eastAsia="pt-BR" w:bidi="pt-BR"/>
        </w:rPr>
        <w:t xml:space="preserve"> e culturais</w:t>
      </w:r>
      <w:r w:rsidRPr="00B03817">
        <w:rPr>
          <w:rFonts w:ascii="Arial" w:hAnsi="Arial" w:cs="Arial"/>
          <w:lang w:val="pt-BR" w:eastAsia="pt-BR" w:bidi="pt-BR"/>
        </w:rPr>
        <w:t xml:space="preserve">, a fiscalização ficará a cargo do responsável pelo </w:t>
      </w:r>
      <w:r>
        <w:rPr>
          <w:rFonts w:ascii="Arial" w:hAnsi="Arial" w:cs="Arial"/>
          <w:lang w:val="pt-BR" w:eastAsia="pt-BR" w:bidi="pt-BR"/>
        </w:rPr>
        <w:t xml:space="preserve">Conselho Municipal de Desportos </w:t>
      </w:r>
      <w:r w:rsidRPr="00B03817">
        <w:rPr>
          <w:rFonts w:ascii="Arial" w:hAnsi="Arial" w:cs="Arial"/>
          <w:lang w:val="pt-BR" w:eastAsia="pt-BR" w:bidi="pt-BR"/>
        </w:rPr>
        <w:t>(CMD);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§ 3º </w:t>
      </w:r>
      <w:r w:rsidRPr="00B03817">
        <w:rPr>
          <w:rFonts w:ascii="Arial" w:hAnsi="Arial" w:cs="Arial"/>
          <w:lang w:val="pt-BR" w:eastAsia="pt-BR" w:bidi="pt-BR"/>
        </w:rPr>
        <w:t>Os contratos cujo objeto referir-se ao fornecimento e aquisição de Gêneros Alimentícios do PNAE – Programa Nacional da Alimentação Escolar, a fiscalização ficará a cargo do Nutricionista do Município;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§ 4º </w:t>
      </w:r>
      <w:r w:rsidRPr="00B03817">
        <w:rPr>
          <w:rFonts w:ascii="Arial" w:hAnsi="Arial" w:cs="Arial"/>
          <w:lang w:val="pt-BR" w:eastAsia="pt-BR" w:bidi="pt-BR"/>
        </w:rPr>
        <w:t xml:space="preserve">Os contratos cujo objeto referir-se a precatórios, </w:t>
      </w:r>
      <w:proofErr w:type="spellStart"/>
      <w:r w:rsidRPr="00B03817">
        <w:rPr>
          <w:rFonts w:ascii="Arial" w:hAnsi="Arial" w:cs="Arial"/>
          <w:lang w:val="pt-BR" w:eastAsia="pt-BR" w:bidi="pt-BR"/>
        </w:rPr>
        <w:t>RPVs</w:t>
      </w:r>
      <w:proofErr w:type="spellEnd"/>
      <w:r w:rsidRPr="00B03817">
        <w:rPr>
          <w:rFonts w:ascii="Arial" w:hAnsi="Arial" w:cs="Arial"/>
          <w:lang w:val="pt-BR" w:eastAsia="pt-BR" w:bidi="pt-BR"/>
        </w:rPr>
        <w:t>, Sistemas de Assessoria Jurídica e outros da área jurídica, a fiscalização ficará a cargo do Assessor Jurídico do Município;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>
        <w:rPr>
          <w:rFonts w:ascii="Arial" w:hAnsi="Arial" w:cs="Arial"/>
          <w:b/>
          <w:lang w:val="pt-BR" w:eastAsia="pt-BR" w:bidi="pt-BR"/>
        </w:rPr>
        <w:t xml:space="preserve">§ 5º </w:t>
      </w:r>
      <w:r w:rsidRPr="00B03817">
        <w:rPr>
          <w:rFonts w:ascii="Arial" w:hAnsi="Arial" w:cs="Arial"/>
          <w:lang w:val="pt-BR" w:eastAsia="pt-BR" w:bidi="pt-BR"/>
        </w:rPr>
        <w:t xml:space="preserve">Os contratos cujo objeto referir-se à aquisição de veículos, equipamentos e máquinas agrícolas, máquinas rodoviárias, baterias, combustíveis em geral, óleos e lubrificantes, peças diversas, serviços de mão de obra, consertos e reparos em geral realizado nos veículos e equipamentos de todas as Secretarias, serão fiscalizados por servidor que ocupe o </w:t>
      </w:r>
      <w:r>
        <w:rPr>
          <w:rFonts w:ascii="Arial" w:hAnsi="Arial" w:cs="Arial"/>
          <w:lang w:val="pt-BR" w:eastAsia="pt-BR" w:bidi="pt-BR"/>
        </w:rPr>
        <w:t>c</w:t>
      </w:r>
      <w:r w:rsidRPr="00B03817">
        <w:rPr>
          <w:rFonts w:ascii="Arial" w:hAnsi="Arial" w:cs="Arial"/>
          <w:lang w:val="pt-BR" w:eastAsia="pt-BR" w:bidi="pt-BR"/>
        </w:rPr>
        <w:t>argo de Mecânico no Município;</w:t>
      </w:r>
    </w:p>
    <w:p w:rsidR="00472C78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ED3607">
        <w:rPr>
          <w:rFonts w:ascii="Arial" w:hAnsi="Arial" w:cs="Arial"/>
          <w:b/>
          <w:lang w:val="pt-BR" w:eastAsia="pt-BR" w:bidi="pt-BR"/>
        </w:rPr>
        <w:t xml:space="preserve">§ 6º </w:t>
      </w:r>
      <w:r w:rsidRPr="00ED3607">
        <w:rPr>
          <w:rFonts w:ascii="Arial" w:hAnsi="Arial" w:cs="Arial"/>
          <w:lang w:val="pt-BR" w:eastAsia="pt-BR" w:bidi="pt-BR"/>
        </w:rPr>
        <w:t>Os contratos cujo objeto referir-se à aquisição de material de consumo no Pronto Atendimento, EPIs para servidores da área da saúde serão fiscalizados por servidor que ocupe cargo de Técnico de Enfermagem;</w:t>
      </w:r>
    </w:p>
    <w:p w:rsidR="00472C78" w:rsidRPr="00C64382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>
        <w:rPr>
          <w:rFonts w:ascii="Arial" w:hAnsi="Arial" w:cs="Arial"/>
          <w:b/>
          <w:lang w:val="pt-BR" w:eastAsia="pt-BR" w:bidi="pt-BR"/>
        </w:rPr>
        <w:t>§ 6</w:t>
      </w:r>
      <w:r w:rsidRPr="00C64382">
        <w:rPr>
          <w:rFonts w:ascii="Arial" w:hAnsi="Arial" w:cs="Arial"/>
          <w:b/>
          <w:lang w:val="pt-BR" w:eastAsia="pt-BR" w:bidi="pt-BR"/>
        </w:rPr>
        <w:t>º</w:t>
      </w:r>
      <w:r w:rsidRPr="00C64382">
        <w:rPr>
          <w:rFonts w:ascii="Arial" w:hAnsi="Arial" w:cs="Arial"/>
          <w:lang w:val="pt-BR" w:eastAsia="pt-BR" w:bidi="pt-BR"/>
        </w:rPr>
        <w:t xml:space="preserve"> Os contratos cujo o objeto referir-se a medicamentos em geral deverão ser fiscalizados pelo Farmacêutico do Município;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§ 7º </w:t>
      </w:r>
      <w:r w:rsidRPr="00B03817">
        <w:rPr>
          <w:rFonts w:ascii="Arial" w:hAnsi="Arial" w:cs="Arial"/>
          <w:lang w:val="pt-BR" w:eastAsia="pt-BR" w:bidi="pt-BR"/>
        </w:rPr>
        <w:t>Os contratos cujo objeto referir-se ao RPPS/FAPS, a fiscalização ficará a cargo do Diretor(a) Previdenciário;</w:t>
      </w:r>
    </w:p>
    <w:p w:rsidR="00472C78" w:rsidRPr="00B03817" w:rsidRDefault="00472C78" w:rsidP="00472C78">
      <w:pPr>
        <w:pStyle w:val="Normal0"/>
        <w:tabs>
          <w:tab w:val="clear" w:pos="1134"/>
          <w:tab w:val="left" w:pos="447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val="pt-BR" w:eastAsia="pt-BR" w:bidi="pt-BR"/>
        </w:rPr>
        <w:t xml:space="preserve">§ 8º </w:t>
      </w:r>
      <w:r w:rsidRPr="00B03817">
        <w:rPr>
          <w:rFonts w:cs="Arial"/>
          <w:lang w:val="pt-BR" w:eastAsia="pt-BR" w:bidi="pt-BR"/>
        </w:rPr>
        <w:t>Os contratos que tratam sobre Meio Ambiente e Saneamento Básico, a fiscalização fica</w:t>
      </w:r>
      <w:r>
        <w:rPr>
          <w:rFonts w:cs="Arial"/>
          <w:lang w:val="pt-BR" w:eastAsia="pt-BR" w:bidi="pt-BR"/>
        </w:rPr>
        <w:t xml:space="preserve">rá a cargo do Fiscal Ambiental </w:t>
      </w:r>
      <w:r w:rsidRPr="00B03817">
        <w:rPr>
          <w:rFonts w:cs="Arial"/>
          <w:lang w:val="pt-BR" w:eastAsia="pt-BR" w:bidi="pt-BR"/>
        </w:rPr>
        <w:t>do Município;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val="pt-BR" w:eastAsia="pt-BR" w:bidi="pt-BR"/>
        </w:rPr>
        <w:t xml:space="preserve">§ 9º </w:t>
      </w:r>
      <w:r w:rsidRPr="00B03817">
        <w:rPr>
          <w:rFonts w:cs="Arial"/>
          <w:lang w:val="pt-BR" w:eastAsia="pt-BR" w:bidi="pt-BR"/>
        </w:rPr>
        <w:t>Os contratos cujo o objeto referir-se a licenças ambientais, serão fiscalizados pelo Licenciador Ambiental do Município;</w:t>
      </w:r>
    </w:p>
    <w:p w:rsidR="00472C78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val="pt-BR" w:eastAsia="pt-BR" w:bidi="pt-BR"/>
        </w:rPr>
        <w:t xml:space="preserve">§ 10. </w:t>
      </w:r>
      <w:r w:rsidRPr="00B03817">
        <w:rPr>
          <w:rFonts w:cs="Arial"/>
          <w:lang w:val="pt-BR" w:eastAsia="pt-BR" w:bidi="pt-BR"/>
        </w:rPr>
        <w:t xml:space="preserve">Os contratos que tem objeto de </w:t>
      </w:r>
      <w:r>
        <w:rPr>
          <w:rFonts w:cs="Arial"/>
          <w:lang w:val="pt-BR" w:eastAsia="pt-BR" w:bidi="pt-BR"/>
        </w:rPr>
        <w:t xml:space="preserve">manutenção e </w:t>
      </w:r>
      <w:proofErr w:type="spellStart"/>
      <w:r w:rsidRPr="00B03817">
        <w:rPr>
          <w:rFonts w:cs="Arial"/>
          <w:lang w:val="pt-BR" w:eastAsia="pt-BR" w:bidi="pt-BR"/>
        </w:rPr>
        <w:t>encascalhamento</w:t>
      </w:r>
      <w:proofErr w:type="spellEnd"/>
      <w:r>
        <w:rPr>
          <w:rFonts w:cs="Arial"/>
          <w:lang w:val="pt-BR" w:eastAsia="pt-BR" w:bidi="pt-BR"/>
        </w:rPr>
        <w:t xml:space="preserve"> das</w:t>
      </w:r>
      <w:r w:rsidRPr="00B03817">
        <w:rPr>
          <w:rFonts w:cs="Arial"/>
          <w:lang w:val="pt-BR" w:eastAsia="pt-BR" w:bidi="pt-BR"/>
        </w:rPr>
        <w:t xml:space="preserve"> estradas, </w:t>
      </w:r>
      <w:r w:rsidRPr="00B03817">
        <w:rPr>
          <w:rFonts w:cs="Arial"/>
          <w:lang w:val="pt-BR" w:eastAsia="pt-BR" w:bidi="pt-BR"/>
        </w:rPr>
        <w:lastRenderedPageBreak/>
        <w:t>serão fiscalizados por servidor que ocupe</w:t>
      </w:r>
      <w:r>
        <w:rPr>
          <w:rFonts w:cs="Arial"/>
          <w:lang w:val="pt-BR" w:eastAsia="pt-BR" w:bidi="pt-BR"/>
        </w:rPr>
        <w:t xml:space="preserve"> o</w:t>
      </w:r>
      <w:r w:rsidRPr="00B03817">
        <w:rPr>
          <w:rFonts w:cs="Arial"/>
          <w:lang w:val="pt-BR" w:eastAsia="pt-BR" w:bidi="pt-BR"/>
        </w:rPr>
        <w:t xml:space="preserve"> cargo de Operador de Máquinas Rodoviárias;</w:t>
      </w:r>
    </w:p>
    <w:p w:rsidR="00472C78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1B4D0A">
        <w:rPr>
          <w:rFonts w:cs="Arial"/>
          <w:b/>
          <w:lang w:val="pt-BR" w:eastAsia="pt-BR" w:bidi="pt-BR"/>
        </w:rPr>
        <w:t>§11.</w:t>
      </w:r>
      <w:r>
        <w:rPr>
          <w:rFonts w:cs="Arial"/>
          <w:lang w:val="pt-BR" w:eastAsia="pt-BR" w:bidi="pt-BR"/>
        </w:rPr>
        <w:t xml:space="preserve"> Os contratos que se referem à serviços de manutenção, e aquisição de materiais da rede de água e rede elétrica, </w:t>
      </w:r>
      <w:r w:rsidRPr="001B4D0A">
        <w:rPr>
          <w:rFonts w:cs="Arial"/>
          <w:lang w:val="pt-BR" w:eastAsia="pt-BR" w:bidi="pt-BR"/>
        </w:rPr>
        <w:t xml:space="preserve">serão fiscalizados por servidor que ocupe o cargo de </w:t>
      </w:r>
      <w:r>
        <w:rPr>
          <w:rFonts w:cs="Arial"/>
          <w:lang w:val="pt-BR" w:eastAsia="pt-BR" w:bidi="pt-BR"/>
        </w:rPr>
        <w:t>Eletricista n</w:t>
      </w:r>
      <w:r w:rsidRPr="001B4D0A">
        <w:rPr>
          <w:rFonts w:cs="Arial"/>
          <w:lang w:val="pt-BR" w:eastAsia="pt-BR" w:bidi="pt-BR"/>
        </w:rPr>
        <w:t>o Município</w:t>
      </w:r>
      <w:r>
        <w:rPr>
          <w:rFonts w:cs="Arial"/>
          <w:lang w:val="pt-BR" w:eastAsia="pt-BR" w:bidi="pt-BR"/>
        </w:rPr>
        <w:t>;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ED3607">
        <w:rPr>
          <w:rFonts w:cs="Arial"/>
          <w:b/>
          <w:lang w:val="pt-BR" w:eastAsia="pt-BR" w:bidi="pt-BR"/>
        </w:rPr>
        <w:t>§12</w:t>
      </w:r>
      <w:r w:rsidRPr="00ED3607">
        <w:rPr>
          <w:rFonts w:cs="Arial"/>
          <w:lang w:val="pt-BR" w:eastAsia="pt-BR" w:bidi="pt-BR"/>
        </w:rPr>
        <w:t>.  Os contratos referente a outorgas de poços artesianos e controle de qualidade da agua e afins serão fiscalizados pelo Vigilante Sanitário do Município;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eastAsia="pt-BR" w:bidi="pt-BR"/>
        </w:rPr>
        <w:t xml:space="preserve">Art. </w:t>
      </w:r>
      <w:r>
        <w:rPr>
          <w:rFonts w:cs="Arial"/>
          <w:b/>
          <w:lang w:val="pt-BR" w:eastAsia="pt-BR" w:bidi="pt-BR"/>
        </w:rPr>
        <w:t>3</w:t>
      </w:r>
      <w:proofErr w:type="gramStart"/>
      <w:r>
        <w:rPr>
          <w:rFonts w:cs="Arial"/>
          <w:b/>
          <w:lang w:eastAsia="pt-BR" w:bidi="pt-BR"/>
        </w:rPr>
        <w:t xml:space="preserve">º </w:t>
      </w:r>
      <w:r w:rsidRPr="00B03817">
        <w:rPr>
          <w:rFonts w:cs="Arial"/>
          <w:b/>
          <w:lang w:eastAsia="pt-BR" w:bidi="pt-BR"/>
        </w:rPr>
        <w:t xml:space="preserve"> </w:t>
      </w:r>
      <w:r w:rsidRPr="00B03817">
        <w:rPr>
          <w:rFonts w:cs="Arial"/>
          <w:lang w:val="pt-BR" w:eastAsia="pt-BR" w:bidi="pt-BR"/>
        </w:rPr>
        <w:t>Para</w:t>
      </w:r>
      <w:proofErr w:type="gramEnd"/>
      <w:r w:rsidRPr="00B03817">
        <w:rPr>
          <w:rFonts w:cs="Arial"/>
          <w:lang w:val="pt-BR" w:eastAsia="pt-BR" w:bidi="pt-BR"/>
        </w:rPr>
        <w:t xml:space="preserve"> fins de ciência  e fiscalização, o Setor de Contratos e Licitações deverá encaminhar ao fiscal titular do Contrato, via física ou por e-mail, uma cópia do Contrato, alertando sobre o acompanhamento e a vigência do mesmo, devendo este manter planilha atualizada sobre as vigências dos mesmos.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eastAsia="pt-BR" w:bidi="pt-BR"/>
        </w:rPr>
        <w:t xml:space="preserve">Art. </w:t>
      </w:r>
      <w:r>
        <w:rPr>
          <w:rFonts w:cs="Arial"/>
          <w:b/>
          <w:lang w:val="pt-BR" w:eastAsia="pt-BR" w:bidi="pt-BR"/>
        </w:rPr>
        <w:t>4</w:t>
      </w:r>
      <w:proofErr w:type="gramStart"/>
      <w:r>
        <w:rPr>
          <w:rFonts w:cs="Arial"/>
          <w:b/>
          <w:lang w:eastAsia="pt-BR" w:bidi="pt-BR"/>
        </w:rPr>
        <w:t xml:space="preserve">º </w:t>
      </w:r>
      <w:r w:rsidRPr="00B03817">
        <w:rPr>
          <w:rFonts w:cs="Arial"/>
          <w:b/>
          <w:lang w:eastAsia="pt-BR" w:bidi="pt-BR"/>
        </w:rPr>
        <w:t xml:space="preserve"> </w:t>
      </w:r>
      <w:r w:rsidRPr="00B03817">
        <w:rPr>
          <w:rFonts w:cs="Arial"/>
          <w:lang w:val="pt-BR" w:eastAsia="pt-BR" w:bidi="pt-BR"/>
        </w:rPr>
        <w:t>Os</w:t>
      </w:r>
      <w:proofErr w:type="gramEnd"/>
      <w:r w:rsidRPr="00B03817">
        <w:rPr>
          <w:rFonts w:cs="Arial"/>
          <w:lang w:val="pt-BR" w:eastAsia="pt-BR" w:bidi="pt-BR"/>
        </w:rPr>
        <w:t xml:space="preserve"> Fiscais administrativos e técnicos dos contratos deverão ser preferencialmente, servidores concursados.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  <w:b/>
        </w:rPr>
        <w:t xml:space="preserve">Art. </w:t>
      </w:r>
      <w:r>
        <w:rPr>
          <w:rFonts w:cs="Arial"/>
          <w:b/>
          <w:lang w:val="pt-BR"/>
        </w:rPr>
        <w:t>5</w:t>
      </w:r>
      <w:proofErr w:type="gramStart"/>
      <w:r w:rsidRPr="00B03817">
        <w:rPr>
          <w:rFonts w:cs="Arial"/>
          <w:b/>
        </w:rPr>
        <w:t xml:space="preserve">º </w:t>
      </w:r>
      <w:r w:rsidRPr="00B03817">
        <w:rPr>
          <w:rFonts w:cs="Arial"/>
        </w:rPr>
        <w:t xml:space="preserve"> Ao</w:t>
      </w:r>
      <w:proofErr w:type="gramEnd"/>
      <w:r w:rsidRPr="00B03817">
        <w:rPr>
          <w:rFonts w:cs="Arial"/>
        </w:rPr>
        <w:t xml:space="preserve"> Fiscal de Contratos, ora nomeado, garantida pela administração as condições para o desempenho do encargo, com a devida observância do disposto na Lei Federal nº 14.133/21, conforme requisitos estabelecidos no art. 7º desta Lei, sem prejuízo de outros atos normativos pertinentes, caberá, ainda, no que for compatível com o contrato em execução: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I – Acompanhar e fiscalizar a execução do contrato sob sua responsabilidade e emitir respectivos relatórios;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II – Propor a celebração de aditivos ou rescisão, quando necessário;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III – Controlar o prazo de vigência do contrato sob sua responsabilidade;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</w:rPr>
        <w:t>IV – Manter controle atualizado dos pagamentos efetuados, em ordem cronológica, cuidando para que o valor do contrato não seja ultrapassado;</w:t>
      </w:r>
    </w:p>
    <w:p w:rsidR="00472C78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V – Comunicar formalmente à unidade competente, após contatos prévios com a contratada, as irregularidades cometidas passíveis de penalidade; </w:t>
      </w:r>
    </w:p>
    <w:p w:rsidR="00472C78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VI – Solicitar, à unidade competente, esclarecimentos acerca do contrato sob sua responsabilidade;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VII – Autorizar, formalmente, quando do término da vigência do contrato, a liberação da garantia contratual em favor da contratada;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VIII – Manter, sob sua guarda, cópia dos processos de contratação;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IX – Encaminhar, à autoridade competente, eventuais pedidos de modificações no </w:t>
      </w:r>
      <w:r w:rsidRPr="00B03817">
        <w:rPr>
          <w:rFonts w:cs="Arial"/>
        </w:rPr>
        <w:lastRenderedPageBreak/>
        <w:t xml:space="preserve">cronograma físico-financeiro, substituições de materiais e equipamentos, formulados pela contratada;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X – Confrontar os preços e quantidades constantes da Nota Fiscal com os estabelecidos no contrato;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XI – Receber e atestar Notas Fiscais e encaminhá-las à unidade competente para pagamento; </w:t>
      </w:r>
    </w:p>
    <w:p w:rsidR="00472C78" w:rsidRPr="00B0381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XII – Verificar se o prazo de entrega, especificações e quantidades encontram-se de acordo com o estabelecido no instrumento contratual. </w:t>
      </w:r>
    </w:p>
    <w:p w:rsidR="00472C78" w:rsidRPr="00ED3607" w:rsidRDefault="00472C78" w:rsidP="00472C78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ED3607">
        <w:rPr>
          <w:rFonts w:cs="Arial"/>
        </w:rPr>
        <w:t>XIII – Exercer outras atividades correlatas à sua função.</w:t>
      </w:r>
    </w:p>
    <w:p w:rsidR="00472C78" w:rsidRPr="00ED360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ED3607">
        <w:rPr>
          <w:rFonts w:ascii="Arial" w:hAnsi="Arial" w:cs="Arial"/>
          <w:b/>
          <w:lang w:val="pt-BR" w:eastAsia="pt-BR" w:bidi="pt-BR"/>
        </w:rPr>
        <w:t>Art. 6º</w:t>
      </w:r>
      <w:r w:rsidRPr="00ED3607">
        <w:rPr>
          <w:rFonts w:ascii="Arial" w:hAnsi="Arial" w:cs="Arial"/>
          <w:lang w:val="pt-BR" w:eastAsia="pt-BR" w:bidi="pt-BR"/>
        </w:rPr>
        <w:t xml:space="preserve"> Os fiscais dos contratos anteriores as emissões desta Portaria serão automaticamente substituídos pelos fiscais atuais;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ED3607">
        <w:rPr>
          <w:rFonts w:ascii="Arial" w:hAnsi="Arial" w:cs="Arial"/>
          <w:b/>
          <w:lang w:val="pt-BR" w:eastAsia="pt-BR" w:bidi="pt-BR"/>
        </w:rPr>
        <w:t>Art. 7</w:t>
      </w:r>
      <w:r>
        <w:rPr>
          <w:rFonts w:ascii="Arial" w:hAnsi="Arial" w:cs="Arial"/>
          <w:b/>
          <w:lang w:val="pt-BR" w:eastAsia="pt-BR" w:bidi="pt-BR"/>
        </w:rPr>
        <w:t>º</w:t>
      </w:r>
      <w:r w:rsidRPr="00ED3607">
        <w:rPr>
          <w:rFonts w:ascii="Arial" w:hAnsi="Arial" w:cs="Arial"/>
          <w:lang w:val="pt-BR" w:eastAsia="pt-BR" w:bidi="pt-BR"/>
        </w:rPr>
        <w:t xml:space="preserve"> Se necessário, será nomeado servidores especificamente</w:t>
      </w:r>
      <w:r w:rsidRPr="00B03817">
        <w:rPr>
          <w:rFonts w:ascii="Arial" w:hAnsi="Arial" w:cs="Arial"/>
          <w:lang w:val="pt-BR" w:eastAsia="pt-BR" w:bidi="pt-BR"/>
        </w:rPr>
        <w:t xml:space="preserve"> para contratos individuais conforme normas do Decreto Municipal nº 5.338/2023;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Art. </w:t>
      </w:r>
      <w:r>
        <w:rPr>
          <w:rFonts w:ascii="Arial" w:hAnsi="Arial" w:cs="Arial"/>
          <w:b/>
          <w:lang w:val="pt-BR" w:eastAsia="pt-BR" w:bidi="pt-BR"/>
        </w:rPr>
        <w:t>8</w:t>
      </w:r>
      <w:r w:rsidRPr="00B03817">
        <w:rPr>
          <w:rFonts w:ascii="Arial" w:hAnsi="Arial" w:cs="Arial"/>
          <w:b/>
          <w:lang w:val="pt-BR" w:eastAsia="pt-BR" w:bidi="pt-BR"/>
        </w:rPr>
        <w:t xml:space="preserve">º </w:t>
      </w:r>
      <w:r w:rsidRPr="00B03817">
        <w:rPr>
          <w:rFonts w:ascii="Arial" w:hAnsi="Arial" w:cs="Arial"/>
          <w:lang w:val="pt-BR" w:eastAsia="pt-BR" w:bidi="pt-BR"/>
        </w:rPr>
        <w:t xml:space="preserve">Fica revogada a Portaria nº </w:t>
      </w:r>
      <w:r w:rsidR="000A779D">
        <w:rPr>
          <w:rFonts w:ascii="Arial" w:hAnsi="Arial" w:cs="Arial"/>
          <w:lang w:val="pt-BR" w:eastAsia="pt-BR" w:bidi="pt-BR"/>
        </w:rPr>
        <w:t>11.29</w:t>
      </w:r>
      <w:r>
        <w:rPr>
          <w:rFonts w:ascii="Arial" w:hAnsi="Arial" w:cs="Arial"/>
          <w:lang w:val="pt-BR" w:eastAsia="pt-BR" w:bidi="pt-BR"/>
        </w:rPr>
        <w:t>7</w:t>
      </w:r>
      <w:r w:rsidRPr="00B03817">
        <w:rPr>
          <w:rFonts w:ascii="Arial" w:hAnsi="Arial" w:cs="Arial"/>
          <w:lang w:val="pt-BR" w:eastAsia="pt-BR" w:bidi="pt-BR"/>
        </w:rPr>
        <w:t xml:space="preserve"> de </w:t>
      </w:r>
      <w:r w:rsidR="000A779D">
        <w:rPr>
          <w:rFonts w:ascii="Arial" w:hAnsi="Arial" w:cs="Arial"/>
          <w:lang w:val="pt-BR" w:eastAsia="pt-BR" w:bidi="pt-BR"/>
        </w:rPr>
        <w:t>30</w:t>
      </w:r>
      <w:r>
        <w:rPr>
          <w:rFonts w:ascii="Arial" w:hAnsi="Arial" w:cs="Arial"/>
          <w:lang w:val="pt-BR" w:eastAsia="pt-BR" w:bidi="pt-BR"/>
        </w:rPr>
        <w:t xml:space="preserve"> de abril de 2024</w:t>
      </w:r>
      <w:r w:rsidRPr="00B03817">
        <w:rPr>
          <w:rFonts w:ascii="Arial" w:hAnsi="Arial" w:cs="Arial"/>
          <w:lang w:val="pt-BR" w:eastAsia="pt-BR" w:bidi="pt-BR"/>
        </w:rPr>
        <w:t>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Art. </w:t>
      </w:r>
      <w:r>
        <w:rPr>
          <w:rFonts w:ascii="Arial" w:hAnsi="Arial" w:cs="Arial"/>
          <w:b/>
          <w:lang w:val="pt-BR" w:eastAsia="pt-BR" w:bidi="pt-BR"/>
        </w:rPr>
        <w:t>9</w:t>
      </w:r>
      <w:r w:rsidRPr="00B03817">
        <w:rPr>
          <w:rFonts w:ascii="Arial" w:hAnsi="Arial" w:cs="Arial"/>
          <w:b/>
          <w:lang w:val="pt-BR" w:eastAsia="pt-BR" w:bidi="pt-BR"/>
        </w:rPr>
        <w:t>º</w:t>
      </w:r>
      <w:r w:rsidRPr="00B03817">
        <w:rPr>
          <w:rFonts w:ascii="Arial" w:hAnsi="Arial" w:cs="Arial"/>
          <w:lang w:val="pt-BR" w:eastAsia="pt-BR" w:bidi="pt-BR"/>
        </w:rPr>
        <w:t xml:space="preserve"> Os servidores designados deverão desempenhar suas atividades com base nas atribuições previstas no Decreto </w:t>
      </w:r>
      <w:r>
        <w:rPr>
          <w:rFonts w:ascii="Arial" w:hAnsi="Arial" w:cs="Arial"/>
          <w:lang w:val="pt-BR" w:eastAsia="pt-BR" w:bidi="pt-BR"/>
        </w:rPr>
        <w:t>Executivo</w:t>
      </w:r>
      <w:r w:rsidRPr="00B03817">
        <w:rPr>
          <w:rFonts w:ascii="Arial" w:hAnsi="Arial" w:cs="Arial"/>
          <w:lang w:val="pt-BR" w:eastAsia="pt-BR" w:bidi="pt-BR"/>
        </w:rPr>
        <w:t xml:space="preserve"> nº 5.338/2023;</w:t>
      </w:r>
    </w:p>
    <w:p w:rsidR="00472C78" w:rsidRPr="00B03817" w:rsidRDefault="00472C78" w:rsidP="00472C78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Art. </w:t>
      </w:r>
      <w:r>
        <w:rPr>
          <w:rFonts w:ascii="Arial" w:hAnsi="Arial" w:cs="Arial"/>
          <w:b/>
          <w:lang w:val="pt-BR" w:eastAsia="pt-BR" w:bidi="pt-BR"/>
        </w:rPr>
        <w:t>10</w:t>
      </w:r>
      <w:r w:rsidRPr="00B03817">
        <w:rPr>
          <w:rFonts w:ascii="Arial" w:hAnsi="Arial" w:cs="Arial"/>
          <w:lang w:val="pt-BR" w:eastAsia="pt-BR" w:bidi="pt-BR"/>
        </w:rPr>
        <w:t xml:space="preserve"> Esta Portaria entra em vigor na data de sua publicação.</w:t>
      </w:r>
    </w:p>
    <w:p w:rsidR="00472C78" w:rsidRPr="00B03817" w:rsidRDefault="00472C78" w:rsidP="00472C78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360" w:lineRule="auto"/>
        <w:jc w:val="center"/>
        <w:rPr>
          <w:rFonts w:ascii="Arial" w:eastAsia="Arial" w:hAnsi="Arial" w:cs="Arial"/>
          <w:lang w:val="pt-BR" w:eastAsia="pt-BR" w:bidi="pt-BR"/>
        </w:rPr>
      </w:pPr>
    </w:p>
    <w:p w:rsidR="00472C78" w:rsidRPr="00B03817" w:rsidRDefault="00472C78" w:rsidP="00472C78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360" w:lineRule="auto"/>
        <w:jc w:val="right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eastAsia="Arial" w:hAnsi="Arial" w:cs="Arial"/>
          <w:lang w:val="pt-BR" w:eastAsia="pt-BR" w:bidi="pt-BR"/>
        </w:rPr>
        <w:t>Gabinete do Prefeito Municipal de Joia - RS.</w:t>
      </w:r>
    </w:p>
    <w:p w:rsidR="00472C78" w:rsidRPr="00B03817" w:rsidRDefault="00472C78" w:rsidP="00472C78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360" w:lineRule="auto"/>
        <w:jc w:val="right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eastAsia="Arial" w:hAnsi="Arial" w:cs="Arial"/>
          <w:lang w:val="pt-BR" w:eastAsia="pt-BR" w:bidi="pt-BR"/>
        </w:rPr>
        <w:t xml:space="preserve">                                                                       Em </w:t>
      </w:r>
      <w:r w:rsidR="000A779D">
        <w:rPr>
          <w:rFonts w:ascii="Arial" w:eastAsia="Arial" w:hAnsi="Arial" w:cs="Arial"/>
          <w:lang w:val="pt-BR" w:eastAsia="pt-BR" w:bidi="pt-BR"/>
        </w:rPr>
        <w:t>20</w:t>
      </w:r>
      <w:r w:rsidRPr="00B03817">
        <w:rPr>
          <w:rFonts w:ascii="Arial" w:eastAsia="Arial" w:hAnsi="Arial" w:cs="Arial"/>
          <w:lang w:val="pt-BR" w:eastAsia="pt-BR" w:bidi="pt-BR"/>
        </w:rPr>
        <w:t xml:space="preserve"> de </w:t>
      </w:r>
      <w:r w:rsidR="000A779D">
        <w:rPr>
          <w:rFonts w:ascii="Arial" w:eastAsia="Arial" w:hAnsi="Arial" w:cs="Arial"/>
          <w:lang w:val="pt-BR" w:eastAsia="pt-BR" w:bidi="pt-BR"/>
        </w:rPr>
        <w:t>fevereiro de 2025</w:t>
      </w:r>
      <w:r w:rsidRPr="00B03817">
        <w:rPr>
          <w:rFonts w:ascii="Arial" w:eastAsia="Arial" w:hAnsi="Arial" w:cs="Arial"/>
          <w:lang w:val="pt-BR" w:eastAsia="pt-BR" w:bidi="pt-BR"/>
        </w:rPr>
        <w:t>.</w:t>
      </w:r>
    </w:p>
    <w:p w:rsidR="00472C78" w:rsidRPr="00B03817" w:rsidRDefault="00472C78" w:rsidP="00472C78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eastAsia="Arial" w:hAnsi="Arial" w:cs="Arial"/>
          <w:lang w:val="pt-BR" w:eastAsia="pt-BR" w:bidi="pt-BR"/>
        </w:rPr>
        <w:t xml:space="preserve">                  </w:t>
      </w:r>
    </w:p>
    <w:p w:rsidR="00472C78" w:rsidRPr="00B03817" w:rsidRDefault="00472C78" w:rsidP="00472C78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</w:p>
    <w:p w:rsidR="00472C78" w:rsidRPr="00B03817" w:rsidRDefault="00472C78" w:rsidP="00472C78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</w:p>
    <w:p w:rsidR="00472C78" w:rsidRPr="00B03817" w:rsidRDefault="00472C78" w:rsidP="00472C78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</w:p>
    <w:p w:rsidR="00472C78" w:rsidRPr="00B03817" w:rsidRDefault="00472C78" w:rsidP="00472C78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360" w:lineRule="auto"/>
        <w:jc w:val="center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eastAsia="Arial" w:hAnsi="Arial" w:cs="Arial"/>
          <w:lang w:val="pt-BR" w:eastAsia="pt-BR" w:bidi="pt-BR"/>
        </w:rPr>
        <w:t xml:space="preserve">                                                </w:t>
      </w:r>
      <w:r w:rsidR="000A779D">
        <w:rPr>
          <w:rFonts w:ascii="Arial" w:eastAsia="Arial" w:hAnsi="Arial" w:cs="Arial"/>
          <w:lang w:val="pt-BR" w:eastAsia="pt-BR" w:bidi="pt-BR"/>
        </w:rPr>
        <w:t xml:space="preserve">                    </w:t>
      </w:r>
      <w:proofErr w:type="spellStart"/>
      <w:r w:rsidR="000A779D">
        <w:rPr>
          <w:rFonts w:ascii="Arial" w:eastAsia="Arial" w:hAnsi="Arial" w:cs="Arial"/>
          <w:lang w:val="pt-BR" w:eastAsia="pt-BR" w:bidi="pt-BR"/>
        </w:rPr>
        <w:t>Dionei</w:t>
      </w:r>
      <w:proofErr w:type="spellEnd"/>
      <w:r w:rsidR="000A779D">
        <w:rPr>
          <w:rFonts w:ascii="Arial" w:eastAsia="Arial" w:hAnsi="Arial" w:cs="Arial"/>
          <w:lang w:val="pt-BR" w:eastAsia="pt-BR" w:bidi="pt-BR"/>
        </w:rPr>
        <w:t xml:space="preserve"> de Matos </w:t>
      </w:r>
      <w:proofErr w:type="spellStart"/>
      <w:r w:rsidR="000A779D">
        <w:rPr>
          <w:rFonts w:ascii="Arial" w:eastAsia="Arial" w:hAnsi="Arial" w:cs="Arial"/>
          <w:lang w:val="pt-BR" w:eastAsia="pt-BR" w:bidi="pt-BR"/>
        </w:rPr>
        <w:t>Lewandowski</w:t>
      </w:r>
      <w:proofErr w:type="spellEnd"/>
      <w:r w:rsidRPr="00B03817">
        <w:rPr>
          <w:rFonts w:ascii="Arial" w:eastAsia="Arial" w:hAnsi="Arial" w:cs="Arial"/>
          <w:lang w:val="pt-BR" w:eastAsia="pt-BR" w:bidi="pt-BR"/>
        </w:rPr>
        <w:t>,</w:t>
      </w:r>
    </w:p>
    <w:p w:rsidR="00472C78" w:rsidRPr="00B03817" w:rsidRDefault="00472C78" w:rsidP="00472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hAnsi="Arial" w:cs="Arial"/>
          <w:lang w:val="pt-BR" w:eastAsia="pt-BR" w:bidi="pt-BR"/>
        </w:rPr>
        <w:t xml:space="preserve">                                                                                  </w:t>
      </w:r>
      <w:r w:rsidR="000A779D">
        <w:rPr>
          <w:rFonts w:ascii="Arial" w:eastAsia="Arial" w:hAnsi="Arial" w:cs="Arial"/>
          <w:lang w:val="pt-BR" w:eastAsia="pt-BR" w:bidi="pt-BR"/>
        </w:rPr>
        <w:t xml:space="preserve">Prefeito de </w:t>
      </w:r>
      <w:proofErr w:type="spellStart"/>
      <w:r w:rsidR="000A779D">
        <w:rPr>
          <w:rFonts w:ascii="Arial" w:eastAsia="Arial" w:hAnsi="Arial" w:cs="Arial"/>
          <w:lang w:val="pt-BR" w:eastAsia="pt-BR" w:bidi="pt-BR"/>
        </w:rPr>
        <w:t>Jóia</w:t>
      </w:r>
      <w:proofErr w:type="spellEnd"/>
      <w:r w:rsidRPr="00B03817">
        <w:rPr>
          <w:rFonts w:ascii="Arial" w:eastAsia="Arial" w:hAnsi="Arial" w:cs="Arial"/>
          <w:lang w:val="pt-BR" w:eastAsia="pt-BR" w:bidi="pt-BR"/>
        </w:rPr>
        <w:t>.</w:t>
      </w:r>
    </w:p>
    <w:p w:rsidR="00472C78" w:rsidRPr="00B03817" w:rsidRDefault="00472C78" w:rsidP="00472C78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lang w:eastAsia="pt-BR"/>
        </w:rPr>
      </w:pPr>
    </w:p>
    <w:p w:rsidR="00472C78" w:rsidRPr="00B03817" w:rsidRDefault="00472C78" w:rsidP="00472C78">
      <w:pPr>
        <w:autoSpaceDE w:val="0"/>
        <w:autoSpaceDN w:val="0"/>
        <w:adjustRightInd w:val="0"/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hAnsi="Arial" w:cs="Arial"/>
          <w:lang w:eastAsia="pt-BR"/>
        </w:rPr>
        <w:t>Registre-se, Publique-se.</w:t>
      </w:r>
    </w:p>
    <w:p w:rsidR="00472C78" w:rsidRPr="00B03817" w:rsidRDefault="00472C78" w:rsidP="00472C78">
      <w:pPr>
        <w:spacing w:line="360" w:lineRule="auto"/>
        <w:rPr>
          <w:rFonts w:ascii="Arial" w:hAnsi="Arial" w:cs="Arial"/>
        </w:rPr>
      </w:pPr>
    </w:p>
    <w:p w:rsidR="008D21D1" w:rsidRDefault="008D21D1" w:rsidP="000A779D">
      <w:pPr>
        <w:ind w:firstLine="0"/>
      </w:pPr>
    </w:p>
    <w:sectPr w:rsidR="008D21D1" w:rsidSect="001F511C">
      <w:headerReference w:type="default" r:id="rId6"/>
      <w:footerReference w:type="default" r:id="rId7"/>
      <w:pgSz w:w="11906" w:h="16838"/>
      <w:pgMar w:top="1701" w:right="1134" w:bottom="1134" w:left="1701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F59" w:rsidRDefault="00877F59">
      <w:pPr>
        <w:spacing w:before="0" w:line="240" w:lineRule="auto"/>
      </w:pPr>
      <w:r>
        <w:separator/>
      </w:r>
    </w:p>
  </w:endnote>
  <w:endnote w:type="continuationSeparator" w:id="0">
    <w:p w:rsidR="00877F59" w:rsidRDefault="00877F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B3" w:rsidRDefault="00877F59" w:rsidP="00245BB3">
    <w:pPr>
      <w:pBdr>
        <w:top w:val="single" w:sz="4" w:space="0" w:color="auto"/>
      </w:pBdr>
      <w:tabs>
        <w:tab w:val="left" w:pos="5670"/>
      </w:tabs>
      <w:spacing w:before="0" w:line="240" w:lineRule="auto"/>
      <w:ind w:firstLine="0"/>
      <w:rPr>
        <w:rFonts w:ascii="Arial" w:hAnsi="Arial" w:cs="Arial"/>
        <w:b/>
        <w:sz w:val="18"/>
        <w:szCs w:val="18"/>
      </w:rPr>
    </w:pPr>
  </w:p>
  <w:p w:rsidR="001F511C" w:rsidRDefault="0011152D" w:rsidP="00245BB3">
    <w:pPr>
      <w:pBdr>
        <w:top w:val="single" w:sz="4" w:space="0" w:color="auto"/>
      </w:pBdr>
      <w:tabs>
        <w:tab w:val="left" w:pos="5670"/>
      </w:tabs>
      <w:spacing w:before="0" w:line="240" w:lineRule="auto"/>
      <w:ind w:firstLine="0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1F511C" w:rsidRDefault="0011152D" w:rsidP="00245BB3">
    <w:pPr>
      <w:pBdr>
        <w:top w:val="single" w:sz="4" w:space="0" w:color="auto"/>
      </w:pBdr>
      <w:tabs>
        <w:tab w:val="left" w:pos="5670"/>
      </w:tabs>
      <w:spacing w:before="0" w:line="240" w:lineRule="auto"/>
      <w:ind w:firstLine="0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  <w:lang w:val="pt-BR"/>
      </w:rPr>
      <w:t xml:space="preserve">Dr. Edmar </w:t>
    </w:r>
    <w:proofErr w:type="spellStart"/>
    <w:r>
      <w:rPr>
        <w:rFonts w:ascii="Arial" w:hAnsi="Arial" w:cs="Arial"/>
        <w:sz w:val="18"/>
        <w:szCs w:val="18"/>
        <w:lang w:val="pt-BR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>
      <w:rPr>
        <w:rFonts w:ascii="Arial" w:hAnsi="Arial" w:cs="Arial"/>
        <w:sz w:val="18"/>
        <w:szCs w:val="18"/>
        <w:lang w:val="pt-BR"/>
      </w:rPr>
      <w:t>88</w:t>
    </w:r>
    <w:r w:rsidRPr="00F37B42">
      <w:rPr>
        <w:rFonts w:ascii="Arial" w:hAnsi="Arial" w:cs="Arial"/>
        <w:sz w:val="18"/>
        <w:szCs w:val="18"/>
      </w:rPr>
      <w:t xml:space="preserve"> – Centro – </w:t>
    </w:r>
    <w:r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>
      <w:rPr>
        <w:rFonts w:ascii="Arial" w:hAnsi="Arial" w:cs="Arial"/>
        <w:sz w:val="18"/>
        <w:szCs w:val="18"/>
        <w:lang w:val="pt-BR"/>
      </w:rPr>
      <w:t>00</w:t>
    </w:r>
    <w:r w:rsidRPr="00F37B42">
      <w:rPr>
        <w:rFonts w:ascii="Arial" w:hAnsi="Arial" w:cs="Arial"/>
        <w:sz w:val="18"/>
        <w:szCs w:val="18"/>
      </w:rPr>
      <w:t xml:space="preserve">0 – </w:t>
    </w:r>
    <w:proofErr w:type="spellStart"/>
    <w:r w:rsidRPr="00F37B42">
      <w:rPr>
        <w:rFonts w:ascii="Arial" w:hAnsi="Arial" w:cs="Arial"/>
        <w:sz w:val="18"/>
        <w:szCs w:val="18"/>
      </w:rPr>
      <w:t>Jóia</w:t>
    </w:r>
    <w:proofErr w:type="spellEnd"/>
    <w:r w:rsidRPr="00F37B42">
      <w:rPr>
        <w:rFonts w:ascii="Arial" w:hAnsi="Arial" w:cs="Arial"/>
        <w:sz w:val="18"/>
        <w:szCs w:val="18"/>
      </w:rPr>
      <w:t xml:space="preserve"> – RS</w:t>
    </w:r>
  </w:p>
  <w:p w:rsidR="00003038" w:rsidRDefault="0011152D" w:rsidP="00245BB3">
    <w:pPr>
      <w:pBdr>
        <w:top w:val="single" w:sz="4" w:space="0" w:color="auto"/>
      </w:pBdr>
      <w:tabs>
        <w:tab w:val="left" w:pos="5670"/>
      </w:tabs>
      <w:spacing w:before="0" w:line="240" w:lineRule="auto"/>
      <w:ind w:firstLine="0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http://www.joia.rs.gov.br – e-mail: gabinete@joia.</w:t>
    </w:r>
    <w:r>
      <w:rPr>
        <w:rFonts w:ascii="Arial" w:hAnsi="Arial" w:cs="Arial"/>
        <w:sz w:val="18"/>
        <w:szCs w:val="18"/>
        <w:lang w:val="pt-BR"/>
      </w:rPr>
      <w:t>rs.</w:t>
    </w:r>
    <w:r>
      <w:rPr>
        <w:rFonts w:ascii="Arial" w:hAnsi="Arial" w:cs="Arial"/>
        <w:sz w:val="18"/>
        <w:szCs w:val="18"/>
      </w:rPr>
      <w:t xml:space="preserve">gov.br </w:t>
    </w:r>
  </w:p>
  <w:p w:rsidR="001F511C" w:rsidRPr="00F37B42" w:rsidRDefault="0011152D" w:rsidP="00245BB3">
    <w:pPr>
      <w:pBdr>
        <w:top w:val="single" w:sz="4" w:space="0" w:color="auto"/>
      </w:pBdr>
      <w:tabs>
        <w:tab w:val="left" w:pos="5670"/>
      </w:tabs>
      <w:spacing w:before="0" w:line="240" w:lineRule="auto"/>
      <w:ind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CNPJ 89.650.121/0001-92</w:t>
    </w:r>
  </w:p>
  <w:p w:rsidR="001F511C" w:rsidRPr="006D2973" w:rsidRDefault="00877F59" w:rsidP="001F511C">
    <w:pPr>
      <w:pStyle w:val="Rodap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before="0" w:line="240" w:lineRule="auto"/>
      <w:ind w:left="-426" w:right="-568" w:firstLine="0"/>
      <w:rPr>
        <w:rFonts w:ascii="Arial" w:eastAsia="Arial" w:hAnsi="Arial" w:cs="Arial"/>
        <w:sz w:val="20"/>
        <w:lang w:val="pt-BR" w:eastAsia="pt-BR" w:bidi="pt-BR"/>
      </w:rPr>
    </w:pPr>
  </w:p>
  <w:p w:rsidR="00DC025E" w:rsidRPr="001F511C" w:rsidRDefault="00877F59" w:rsidP="001F51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F59" w:rsidRDefault="00877F59">
      <w:pPr>
        <w:spacing w:before="0" w:line="240" w:lineRule="auto"/>
      </w:pPr>
      <w:r>
        <w:separator/>
      </w:r>
    </w:p>
  </w:footnote>
  <w:footnote w:type="continuationSeparator" w:id="0">
    <w:p w:rsidR="00877F59" w:rsidRDefault="00877F5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2EE" w:rsidRDefault="0011152D" w:rsidP="004D3795">
    <w:pPr>
      <w:tabs>
        <w:tab w:val="left" w:pos="5670"/>
      </w:tabs>
      <w:spacing w:before="0" w:line="276" w:lineRule="auto"/>
      <w:ind w:firstLine="0"/>
      <w:jc w:val="right"/>
      <w:rPr>
        <w:rFonts w:ascii="Arial" w:hAnsi="Arial" w:cs="Arial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550D6938" wp14:editId="7E8A7F6D">
          <wp:simplePos x="0" y="0"/>
          <wp:positionH relativeFrom="column">
            <wp:posOffset>-372745</wp:posOffset>
          </wp:positionH>
          <wp:positionV relativeFrom="paragraph">
            <wp:posOffset>-210185</wp:posOffset>
          </wp:positionV>
          <wp:extent cx="748339" cy="805947"/>
          <wp:effectExtent l="19050" t="19050" r="33020" b="323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748339" cy="805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C5E">
      <w:rPr>
        <w:rFonts w:ascii="Arial" w:hAnsi="Arial" w:cs="Arial"/>
        <w:sz w:val="20"/>
        <w:szCs w:val="20"/>
      </w:rPr>
      <w:t>Estado do Rio Grande do Sul</w:t>
    </w:r>
  </w:p>
  <w:p w:rsidR="007142EE" w:rsidRPr="006801D4" w:rsidRDefault="0011152D" w:rsidP="004D3795">
    <w:pPr>
      <w:tabs>
        <w:tab w:val="left" w:pos="5670"/>
      </w:tabs>
      <w:spacing w:before="0" w:line="276" w:lineRule="auto"/>
      <w:ind w:firstLine="0"/>
      <w:jc w:val="right"/>
      <w:rPr>
        <w:rFonts w:ascii="Blackadder ITC" w:hAnsi="Blackadder ITC" w:cs="Arial"/>
        <w:sz w:val="40"/>
        <w:szCs w:val="40"/>
      </w:rPr>
    </w:pPr>
    <w:r>
      <w:rPr>
        <w:rFonts w:ascii="Blackadder ITC" w:hAnsi="Blackadder ITC" w:cs="Arial"/>
        <w:b/>
        <w:sz w:val="40"/>
        <w:szCs w:val="40"/>
      </w:rPr>
      <w:t>Município de Jo</w:t>
    </w:r>
    <w:r w:rsidRPr="006801D4">
      <w:rPr>
        <w:rFonts w:ascii="Blackadder ITC" w:hAnsi="Blackadder ITC" w:cs="Arial"/>
        <w:b/>
        <w:sz w:val="40"/>
        <w:szCs w:val="40"/>
      </w:rPr>
      <w:t>ia</w:t>
    </w:r>
  </w:p>
  <w:p w:rsidR="00DC025E" w:rsidRPr="00245BB3" w:rsidRDefault="0011152D" w:rsidP="00245BB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spacing w:before="0" w:line="276" w:lineRule="auto"/>
      <w:ind w:firstLine="0"/>
      <w:jc w:val="right"/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78"/>
    <w:rsid w:val="000A779D"/>
    <w:rsid w:val="000F1B11"/>
    <w:rsid w:val="0011152D"/>
    <w:rsid w:val="00472C78"/>
    <w:rsid w:val="00877F59"/>
    <w:rsid w:val="008D21D1"/>
    <w:rsid w:val="00D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03C1-68E6-40AE-9C33-47AE8277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78"/>
    <w:pPr>
      <w:spacing w:before="120" w:after="0" w:line="360" w:lineRule="exact"/>
      <w:ind w:firstLine="1134"/>
      <w:jc w:val="both"/>
    </w:pPr>
    <w:rPr>
      <w:rFonts w:ascii="Times New Roman" w:eastAsia="Tahoma" w:hAnsi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qFormat/>
    <w:rsid w:val="00472C78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360" w:lineRule="exact"/>
    </w:pPr>
    <w:rPr>
      <w:rFonts w:ascii="Arial" w:eastAsia="Arial" w:hAnsi="Arial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rsid w:val="00472C78"/>
    <w:pPr>
      <w:spacing w:after="0" w:line="240" w:lineRule="auto"/>
    </w:pPr>
    <w:rPr>
      <w:rFonts w:ascii="Arial" w:eastAsia="Times New Roman" w:hAnsi="Times New Roman" w:cs="Times New Roman"/>
      <w:sz w:val="24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qFormat/>
    <w:rsid w:val="00472C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C78"/>
    <w:rPr>
      <w:rFonts w:ascii="Times New Roman" w:eastAsia="Tahoma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qFormat/>
    <w:rsid w:val="00472C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2C78"/>
    <w:rPr>
      <w:rFonts w:ascii="Times New Roman" w:eastAsia="Tahoma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2025-02-20T17:04:00Z</dcterms:created>
  <dcterms:modified xsi:type="dcterms:W3CDTF">2025-02-20T17:04:00Z</dcterms:modified>
</cp:coreProperties>
</file>